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D7" w:rsidRDefault="0069467F">
      <w:r w:rsidRPr="0069467F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-861695</wp:posOffset>
            </wp:positionV>
            <wp:extent cx="1304925" cy="1304925"/>
            <wp:effectExtent l="19050" t="0" r="9525" b="0"/>
            <wp:wrapNone/>
            <wp:docPr id="2" name="Obrázek 0" descr="Norway+Grants+-+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way+Grants+-+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-499745</wp:posOffset>
            </wp:positionV>
            <wp:extent cx="704850" cy="704850"/>
            <wp:effectExtent l="19050" t="0" r="0" b="0"/>
            <wp:wrapNone/>
            <wp:docPr id="27" name="obrázek 4" descr="logo_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-490220</wp:posOffset>
            </wp:positionV>
            <wp:extent cx="681355" cy="704850"/>
            <wp:effectExtent l="19050" t="0" r="4445" b="0"/>
            <wp:wrapNone/>
            <wp:docPr id="2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04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A5C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-490220</wp:posOffset>
            </wp:positionV>
            <wp:extent cx="695325" cy="695325"/>
            <wp:effectExtent l="19050" t="0" r="9525" b="0"/>
            <wp:wrapTight wrapText="bothSides">
              <wp:wrapPolygon edited="0">
                <wp:start x="6510" y="0"/>
                <wp:lineTo x="2959" y="1775"/>
                <wp:lineTo x="-592" y="6510"/>
                <wp:lineTo x="-592" y="13611"/>
                <wp:lineTo x="1184" y="18937"/>
                <wp:lineTo x="5918" y="21304"/>
                <wp:lineTo x="6510" y="21304"/>
                <wp:lineTo x="15386" y="21304"/>
                <wp:lineTo x="15978" y="21304"/>
                <wp:lineTo x="19529" y="18937"/>
                <wp:lineTo x="20712" y="18937"/>
                <wp:lineTo x="21896" y="13611"/>
                <wp:lineTo x="21896" y="6510"/>
                <wp:lineTo x="18345" y="1184"/>
                <wp:lineTo x="15386" y="0"/>
                <wp:lineTo x="651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N_LOGOTYP_PANTO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67F" w:rsidRPr="000569D3" w:rsidRDefault="0069467F" w:rsidP="0069467F">
      <w:pPr>
        <w:tabs>
          <w:tab w:val="center" w:pos="1196"/>
        </w:tabs>
        <w:spacing w:after="0" w:line="240" w:lineRule="auto"/>
        <w:rPr>
          <w:rFonts w:cs="Times New Roman"/>
          <w:szCs w:val="32"/>
        </w:rPr>
      </w:pPr>
      <w:r w:rsidRPr="000569D3">
        <w:rPr>
          <w:rFonts w:cs="Times New Roman"/>
          <w:szCs w:val="32"/>
        </w:rPr>
        <w:t>Tisková zpráva</w:t>
      </w:r>
    </w:p>
    <w:p w:rsidR="0069467F" w:rsidRDefault="009A2257" w:rsidP="0069467F">
      <w:pPr>
        <w:rPr>
          <w:rFonts w:cs="Times New Roman"/>
          <w:szCs w:val="32"/>
        </w:rPr>
      </w:pPr>
      <w:r>
        <w:rPr>
          <w:rFonts w:cs="Times New Roman"/>
          <w:noProof/>
          <w:sz w:val="32"/>
          <w:szCs w:val="32"/>
          <w:lang w:eastAsia="cs-CZ"/>
        </w:rPr>
        <w:pict>
          <v:line id="Přímá spojnice 2" o:spid="_x0000_s1026" style="position:absolute;z-index:251660288;visibility:visible;mso-height-relative:margin" from="1.15pt,20.8pt" to="485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" strokecolor="#4579b8 [3044]"/>
        </w:pict>
      </w:r>
      <w:r w:rsidR="0069467F" w:rsidRPr="000569D3">
        <w:rPr>
          <w:rFonts w:cs="Times New Roman"/>
          <w:szCs w:val="32"/>
        </w:rPr>
        <w:t>Praha 2</w:t>
      </w:r>
      <w:r w:rsidR="009177FD">
        <w:rPr>
          <w:rFonts w:cs="Times New Roman"/>
          <w:szCs w:val="32"/>
        </w:rPr>
        <w:t>8</w:t>
      </w:r>
      <w:r w:rsidR="0069467F" w:rsidRPr="000569D3">
        <w:rPr>
          <w:rFonts w:cs="Times New Roman"/>
          <w:szCs w:val="32"/>
        </w:rPr>
        <w:t xml:space="preserve">. </w:t>
      </w:r>
      <w:r w:rsidR="0069467F">
        <w:rPr>
          <w:rFonts w:cs="Times New Roman"/>
          <w:szCs w:val="32"/>
        </w:rPr>
        <w:t>d</w:t>
      </w:r>
      <w:r w:rsidR="0069467F" w:rsidRPr="000569D3">
        <w:rPr>
          <w:rFonts w:cs="Times New Roman"/>
          <w:szCs w:val="32"/>
        </w:rPr>
        <w:t>ubna 2016</w:t>
      </w:r>
    </w:p>
    <w:p w:rsidR="0069467F" w:rsidRPr="0069467F" w:rsidRDefault="0069467F" w:rsidP="0069467F">
      <w:pPr>
        <w:rPr>
          <w:rFonts w:cs="Times New Roman"/>
          <w:sz w:val="18"/>
          <w:szCs w:val="18"/>
        </w:rPr>
      </w:pPr>
      <w:r w:rsidRPr="007A4DEC">
        <w:rPr>
          <w:rFonts w:cs="Times New Roman"/>
          <w:sz w:val="32"/>
          <w:szCs w:val="32"/>
        </w:rPr>
        <w:t xml:space="preserve">  </w:t>
      </w:r>
    </w:p>
    <w:p w:rsidR="0069467F" w:rsidRPr="00566C68" w:rsidRDefault="009177FD" w:rsidP="0069467F">
      <w:pPr>
        <w:spacing w:after="0" w:line="240" w:lineRule="auto"/>
        <w:jc w:val="center"/>
        <w:rPr>
          <w:rFonts w:cs="Times New Roman"/>
          <w:b/>
          <w:sz w:val="32"/>
          <w:szCs w:val="36"/>
        </w:rPr>
      </w:pPr>
      <w:r>
        <w:rPr>
          <w:rFonts w:cs="Times New Roman"/>
          <w:b/>
          <w:sz w:val="30"/>
          <w:szCs w:val="30"/>
        </w:rPr>
        <w:t>Nové metody v následné péči o děti s perinatální zátěží v CKP KDDL VFN</w:t>
      </w:r>
    </w:p>
    <w:p w:rsidR="0069467F" w:rsidRDefault="0069467F" w:rsidP="0069467F">
      <w:pPr>
        <w:spacing w:after="120" w:line="240" w:lineRule="auto"/>
        <w:jc w:val="both"/>
        <w:rPr>
          <w:rFonts w:cs="Times New Roman"/>
          <w:szCs w:val="32"/>
        </w:rPr>
      </w:pPr>
    </w:p>
    <w:p w:rsidR="0069467F" w:rsidRPr="00D252E3" w:rsidRDefault="0069467F" w:rsidP="0069467F">
      <w:pPr>
        <w:spacing w:after="120" w:line="240" w:lineRule="auto"/>
        <w:jc w:val="both"/>
        <w:rPr>
          <w:rFonts w:cs="Times New Roman"/>
          <w:b/>
          <w:szCs w:val="32"/>
        </w:rPr>
      </w:pPr>
      <w:r w:rsidRPr="00D252E3">
        <w:rPr>
          <w:rFonts w:cs="Times New Roman"/>
          <w:b/>
          <w:szCs w:val="32"/>
        </w:rPr>
        <w:t>Všeobecná fakultní nemocnice v Praze realizuje od ledna 2015 do dubna 2016 projekt „</w:t>
      </w:r>
      <w:r w:rsidR="00D740D8" w:rsidRPr="00D252E3">
        <w:rPr>
          <w:rFonts w:cs="Times New Roman"/>
          <w:b/>
          <w:szCs w:val="32"/>
        </w:rPr>
        <w:t>Nové metody v následné péči o děti s perinatální zátěží v CKP KDDL VFN</w:t>
      </w:r>
      <w:r w:rsidRPr="00D252E3">
        <w:rPr>
          <w:rFonts w:cs="Times New Roman"/>
          <w:b/>
          <w:szCs w:val="32"/>
        </w:rPr>
        <w:t xml:space="preserve">“, </w:t>
      </w:r>
      <w:proofErr w:type="spellStart"/>
      <w:r w:rsidR="00D740D8" w:rsidRPr="00D252E3">
        <w:rPr>
          <w:rFonts w:cs="Times New Roman"/>
          <w:b/>
          <w:szCs w:val="32"/>
        </w:rPr>
        <w:t>reg</w:t>
      </w:r>
      <w:proofErr w:type="spellEnd"/>
      <w:r w:rsidR="00D740D8" w:rsidRPr="00D252E3">
        <w:rPr>
          <w:rFonts w:cs="Times New Roman"/>
          <w:b/>
          <w:szCs w:val="32"/>
        </w:rPr>
        <w:t xml:space="preserve">. </w:t>
      </w:r>
      <w:proofErr w:type="gramStart"/>
      <w:r w:rsidR="00D740D8" w:rsidRPr="00D252E3">
        <w:rPr>
          <w:rFonts w:cs="Times New Roman"/>
          <w:b/>
          <w:szCs w:val="32"/>
        </w:rPr>
        <w:t>č.</w:t>
      </w:r>
      <w:proofErr w:type="gramEnd"/>
      <w:r w:rsidR="00D740D8" w:rsidRPr="00D252E3">
        <w:rPr>
          <w:rFonts w:cs="Times New Roman"/>
          <w:b/>
          <w:szCs w:val="32"/>
        </w:rPr>
        <w:t xml:space="preserve"> </w:t>
      </w:r>
      <w:r w:rsidRPr="00D252E3">
        <w:rPr>
          <w:rFonts w:cs="Times New Roman"/>
          <w:b/>
          <w:szCs w:val="32"/>
        </w:rPr>
        <w:t>NF-CZ11-OV-</w:t>
      </w:r>
      <w:r w:rsidR="00D740D8" w:rsidRPr="00D252E3">
        <w:rPr>
          <w:rFonts w:cs="Times New Roman"/>
          <w:b/>
          <w:szCs w:val="32"/>
        </w:rPr>
        <w:t>1-009</w:t>
      </w:r>
      <w:r w:rsidRPr="00D252E3">
        <w:rPr>
          <w:rFonts w:cs="Times New Roman"/>
          <w:b/>
          <w:szCs w:val="32"/>
        </w:rPr>
        <w:t xml:space="preserve">-2015, který byl podpořen grantem z Norska v rámci programu CZ11 „Iniciativy v oblasti veřejného zdraví“. </w:t>
      </w:r>
    </w:p>
    <w:p w:rsidR="00F26857" w:rsidRPr="00685CB9" w:rsidRDefault="00F26857" w:rsidP="00685CB9">
      <w:pPr>
        <w:spacing w:after="120" w:line="240" w:lineRule="auto"/>
        <w:jc w:val="both"/>
        <w:rPr>
          <w:rFonts w:cs="Times New Roman"/>
          <w:szCs w:val="32"/>
        </w:rPr>
      </w:pPr>
      <w:r w:rsidRPr="009E0D63">
        <w:rPr>
          <w:rFonts w:cs="Times New Roman"/>
          <w:szCs w:val="32"/>
        </w:rPr>
        <w:t xml:space="preserve">Centrum komplexní péče pro </w:t>
      </w:r>
      <w:r>
        <w:rPr>
          <w:rFonts w:cs="Times New Roman"/>
          <w:szCs w:val="32"/>
        </w:rPr>
        <w:t xml:space="preserve">děti s perinatální zátěží (CKP) bylo </w:t>
      </w:r>
      <w:r w:rsidR="007A6C02">
        <w:rPr>
          <w:rFonts w:cs="Times New Roman"/>
          <w:szCs w:val="32"/>
        </w:rPr>
        <w:t xml:space="preserve">otevřeno </w:t>
      </w:r>
      <w:r>
        <w:rPr>
          <w:rFonts w:cs="Times New Roman"/>
          <w:szCs w:val="32"/>
        </w:rPr>
        <w:t>v rámci K</w:t>
      </w:r>
      <w:r w:rsidRPr="009E0D63">
        <w:rPr>
          <w:rFonts w:cs="Times New Roman"/>
          <w:szCs w:val="32"/>
        </w:rPr>
        <w:t>liniky dětského a dorostového lékařství Všeobecné fakultní nemocnice v</w:t>
      </w:r>
      <w:r>
        <w:rPr>
          <w:rFonts w:cs="Times New Roman"/>
          <w:szCs w:val="32"/>
        </w:rPr>
        <w:t> </w:t>
      </w:r>
      <w:r w:rsidRPr="009E0D63">
        <w:rPr>
          <w:rFonts w:cs="Times New Roman"/>
          <w:szCs w:val="32"/>
        </w:rPr>
        <w:t>Praze</w:t>
      </w:r>
      <w:r>
        <w:rPr>
          <w:rFonts w:cs="Times New Roman"/>
          <w:szCs w:val="32"/>
        </w:rPr>
        <w:t xml:space="preserve"> v dubnu 2011</w:t>
      </w:r>
      <w:r w:rsidR="007A6C02">
        <w:rPr>
          <w:rFonts w:cs="Times New Roman"/>
          <w:szCs w:val="32"/>
        </w:rPr>
        <w:t>. O</w:t>
      </w:r>
      <w:r>
        <w:rPr>
          <w:rFonts w:cs="Times New Roman"/>
          <w:szCs w:val="32"/>
        </w:rPr>
        <w:t xml:space="preserve">d jeho otevření </w:t>
      </w:r>
      <w:r w:rsidR="007A6C02">
        <w:rPr>
          <w:rFonts w:cs="Times New Roman"/>
          <w:szCs w:val="32"/>
        </w:rPr>
        <w:t xml:space="preserve">je zde </w:t>
      </w:r>
      <w:proofErr w:type="spellStart"/>
      <w:r w:rsidRPr="009E0D63">
        <w:rPr>
          <w:rFonts w:cs="Times New Roman"/>
          <w:szCs w:val="32"/>
        </w:rPr>
        <w:t>multid</w:t>
      </w:r>
      <w:r w:rsidR="00BA12C5">
        <w:rPr>
          <w:rFonts w:cs="Times New Roman"/>
          <w:szCs w:val="32"/>
        </w:rPr>
        <w:t>isciplinárně</w:t>
      </w:r>
      <w:proofErr w:type="spellEnd"/>
      <w:r w:rsidR="00BA12C5">
        <w:rPr>
          <w:rFonts w:cs="Times New Roman"/>
          <w:szCs w:val="32"/>
        </w:rPr>
        <w:t xml:space="preserve"> sledováno více než 1</w:t>
      </w:r>
      <w:r w:rsidR="00E223CB">
        <w:rPr>
          <w:rFonts w:cs="Times New Roman"/>
          <w:szCs w:val="32"/>
        </w:rPr>
        <w:t xml:space="preserve"> </w:t>
      </w:r>
      <w:r w:rsidR="00BA12C5">
        <w:rPr>
          <w:rFonts w:cs="Times New Roman"/>
          <w:szCs w:val="32"/>
        </w:rPr>
        <w:t xml:space="preserve">500 </w:t>
      </w:r>
      <w:r w:rsidRPr="009E0D63">
        <w:rPr>
          <w:rFonts w:cs="Times New Roman"/>
          <w:szCs w:val="32"/>
        </w:rPr>
        <w:t xml:space="preserve">nových </w:t>
      </w:r>
      <w:r>
        <w:rPr>
          <w:rFonts w:cs="Times New Roman"/>
          <w:szCs w:val="32"/>
        </w:rPr>
        <w:t>dětských pacientů</w:t>
      </w:r>
      <w:r w:rsidRPr="009E0D63">
        <w:rPr>
          <w:rFonts w:cs="Times New Roman"/>
          <w:szCs w:val="32"/>
        </w:rPr>
        <w:t>.</w:t>
      </w:r>
      <w:r>
        <w:rPr>
          <w:rFonts w:cs="Times New Roman"/>
          <w:szCs w:val="32"/>
        </w:rPr>
        <w:t xml:space="preserve"> </w:t>
      </w:r>
      <w:r w:rsidRPr="006A1208">
        <w:rPr>
          <w:rFonts w:cs="Times New Roman"/>
          <w:szCs w:val="32"/>
        </w:rPr>
        <w:t>Centrum je, pokud jde o rozsah poskytované péče a dobu, po kterou jsou děti komplexně sledo</w:t>
      </w:r>
      <w:r w:rsidRPr="00685CB9">
        <w:rPr>
          <w:rFonts w:cs="Times New Roman"/>
          <w:szCs w:val="32"/>
        </w:rPr>
        <w:t xml:space="preserve">vány, jediným pracovištěm svého druhu na území České republiky. </w:t>
      </w:r>
      <w:bookmarkStart w:id="0" w:name="_GoBack"/>
      <w:bookmarkEnd w:id="0"/>
    </w:p>
    <w:p w:rsidR="0036752D" w:rsidRPr="006A1208" w:rsidRDefault="00D740D8" w:rsidP="00685CB9">
      <w:pPr>
        <w:spacing w:after="120" w:line="240" w:lineRule="auto"/>
        <w:jc w:val="both"/>
        <w:rPr>
          <w:rFonts w:cs="Times New Roman"/>
          <w:szCs w:val="32"/>
        </w:rPr>
      </w:pPr>
      <w:r w:rsidRPr="00D740D8">
        <w:rPr>
          <w:rFonts w:cs="Times New Roman"/>
          <w:szCs w:val="32"/>
        </w:rPr>
        <w:t xml:space="preserve">Cílem projektu je rozvoj multidisciplinární péče, poskytované dětem s perinatální zátěží po propuštění ze specializovaných perinatologických center, a to v oblastech:  psychologie - psychiatrie, </w:t>
      </w:r>
      <w:proofErr w:type="spellStart"/>
      <w:r w:rsidRPr="00D740D8">
        <w:rPr>
          <w:rFonts w:cs="Times New Roman"/>
          <w:szCs w:val="32"/>
        </w:rPr>
        <w:t>auxologie</w:t>
      </w:r>
      <w:proofErr w:type="spellEnd"/>
      <w:r w:rsidRPr="00D740D8">
        <w:rPr>
          <w:rFonts w:cs="Times New Roman"/>
          <w:szCs w:val="32"/>
        </w:rPr>
        <w:t xml:space="preserve">, </w:t>
      </w:r>
      <w:proofErr w:type="spellStart"/>
      <w:r w:rsidRPr="00D740D8">
        <w:rPr>
          <w:rFonts w:cs="Times New Roman"/>
          <w:szCs w:val="32"/>
        </w:rPr>
        <w:t>pneumologie</w:t>
      </w:r>
      <w:proofErr w:type="spellEnd"/>
      <w:r w:rsidRPr="00D740D8">
        <w:rPr>
          <w:rFonts w:cs="Times New Roman"/>
          <w:szCs w:val="32"/>
        </w:rPr>
        <w:t xml:space="preserve"> a rehabilitace.</w:t>
      </w:r>
      <w:r w:rsidR="007A6C02">
        <w:rPr>
          <w:rFonts w:cs="Times New Roman"/>
          <w:szCs w:val="32"/>
        </w:rPr>
        <w:t xml:space="preserve"> </w:t>
      </w:r>
      <w:r w:rsidRPr="00D740D8">
        <w:rPr>
          <w:rFonts w:cs="Times New Roman"/>
          <w:szCs w:val="32"/>
        </w:rPr>
        <w:t xml:space="preserve">V realizační fázi projektu </w:t>
      </w:r>
      <w:r w:rsidR="00FC2108">
        <w:rPr>
          <w:rFonts w:cs="Times New Roman"/>
          <w:szCs w:val="32"/>
        </w:rPr>
        <w:t xml:space="preserve">bylo vyšetřeno </w:t>
      </w:r>
      <w:r w:rsidR="00BA12C5">
        <w:rPr>
          <w:rFonts w:cs="Times New Roman"/>
          <w:szCs w:val="32"/>
        </w:rPr>
        <w:t>100</w:t>
      </w:r>
      <w:r w:rsidRPr="00D740D8">
        <w:rPr>
          <w:rFonts w:cs="Times New Roman"/>
          <w:szCs w:val="32"/>
        </w:rPr>
        <w:t xml:space="preserve"> původně těžce nedonošených dětí ve věku 0 – 8 let</w:t>
      </w:r>
      <w:r w:rsidR="00E15A0D">
        <w:rPr>
          <w:rFonts w:cs="Times New Roman"/>
          <w:szCs w:val="32"/>
        </w:rPr>
        <w:t xml:space="preserve"> dlouhodobě sledovaných (tzv. dispenzarizovaných) v Centru komplexní péče</w:t>
      </w:r>
      <w:r w:rsidRPr="00D740D8">
        <w:rPr>
          <w:rFonts w:cs="Times New Roman"/>
          <w:szCs w:val="32"/>
        </w:rPr>
        <w:t xml:space="preserve"> v jednotlivých odborných oblastech projektu</w:t>
      </w:r>
      <w:r w:rsidR="00FC2108">
        <w:rPr>
          <w:rFonts w:cs="Times New Roman"/>
          <w:szCs w:val="32"/>
        </w:rPr>
        <w:t xml:space="preserve">. </w:t>
      </w:r>
      <w:r w:rsidR="0036752D" w:rsidRPr="006A1208">
        <w:rPr>
          <w:rFonts w:cs="Times New Roman"/>
          <w:szCs w:val="32"/>
        </w:rPr>
        <w:t xml:space="preserve">Odbornosti, které se podílejí na komplexním vyšetření těchto dětí, pokrývají nejčastější problematiku, která se objevuje u dítěte až postupně s jeho vývojem a ovlivňuje možnosti jeho vzdělávání, zdravého růstu a celkového prospívání. </w:t>
      </w:r>
    </w:p>
    <w:p w:rsidR="00D740D8" w:rsidRPr="00D740D8" w:rsidRDefault="00FC2108" w:rsidP="00685CB9">
      <w:pPr>
        <w:spacing w:after="120" w:line="240" w:lineRule="auto"/>
        <w:jc w:val="both"/>
        <w:rPr>
          <w:rFonts w:cs="Times New Roman"/>
          <w:szCs w:val="32"/>
        </w:rPr>
      </w:pPr>
      <w:r>
        <w:rPr>
          <w:rFonts w:cs="Times New Roman"/>
          <w:szCs w:val="32"/>
        </w:rPr>
        <w:t>V</w:t>
      </w:r>
      <w:r w:rsidR="00D740D8" w:rsidRPr="00D740D8">
        <w:rPr>
          <w:rFonts w:cs="Times New Roman"/>
          <w:szCs w:val="32"/>
        </w:rPr>
        <w:t xml:space="preserve">ýsledkem </w:t>
      </w:r>
      <w:r>
        <w:rPr>
          <w:rFonts w:cs="Times New Roman"/>
          <w:szCs w:val="32"/>
        </w:rPr>
        <w:t>je</w:t>
      </w:r>
      <w:r w:rsidR="00D740D8" w:rsidRPr="00D740D8">
        <w:rPr>
          <w:rFonts w:cs="Times New Roman"/>
          <w:szCs w:val="32"/>
        </w:rPr>
        <w:t xml:space="preserve"> komplexní vyšetření funkcí, které souvisí s perinatální zátěží a návrh terapie, režimových a dalších opatř</w:t>
      </w:r>
      <w:r>
        <w:rPr>
          <w:rFonts w:cs="Times New Roman"/>
          <w:szCs w:val="32"/>
        </w:rPr>
        <w:t>ení.  Komplexní vyšetření umožňuje</w:t>
      </w:r>
      <w:r w:rsidR="00D740D8" w:rsidRPr="00D740D8">
        <w:rPr>
          <w:rFonts w:cs="Times New Roman"/>
          <w:szCs w:val="32"/>
        </w:rPr>
        <w:t xml:space="preserve"> zachytit odchylky vývoje tak, aby terapeutická opatření minimalizovala jejich patologické projevy a následný dopad do vývoje a tím do celoživotního zdraví. Smyslem projektu je minimalizace rizik a zajištění optimálního vývoje dítěte s perinatální zátěží.</w:t>
      </w:r>
    </w:p>
    <w:p w:rsidR="0069467F" w:rsidRPr="00D07485" w:rsidRDefault="00236773" w:rsidP="007A6C02">
      <w:pPr>
        <w:pStyle w:val="Normlnweb"/>
        <w:spacing w:line="276" w:lineRule="auto"/>
        <w:ind w:left="0" w:right="-1"/>
        <w:rPr>
          <w:rFonts w:asciiTheme="minorHAnsi" w:eastAsiaTheme="minorHAnsi" w:hAnsiTheme="minorHAnsi" w:cs="Times New Roman"/>
          <w:sz w:val="22"/>
          <w:szCs w:val="32"/>
          <w:lang w:eastAsia="en-US"/>
        </w:rPr>
      </w:pPr>
      <w:r>
        <w:rPr>
          <w:rFonts w:asciiTheme="minorHAnsi" w:eastAsiaTheme="minorHAnsi" w:hAnsiTheme="minorHAnsi" w:cs="Times New Roman"/>
          <w:b/>
          <w:i/>
          <w:sz w:val="22"/>
          <w:szCs w:val="32"/>
          <w:lang w:eastAsia="en-US"/>
        </w:rPr>
        <w:t>„</w:t>
      </w:r>
      <w:r w:rsidR="009130D2" w:rsidRPr="00236773">
        <w:rPr>
          <w:rFonts w:asciiTheme="minorHAnsi" w:eastAsiaTheme="minorHAnsi" w:hAnsiTheme="minorHAnsi" w:cs="Times New Roman"/>
          <w:b/>
          <w:i/>
          <w:sz w:val="22"/>
          <w:szCs w:val="32"/>
          <w:lang w:eastAsia="en-US"/>
        </w:rPr>
        <w:t>Projekt přispěje k prevenci následků onemocnění prostřednictvím zvýšení kvality diagnostické a terapeutické péče o nedonošené děti nejen v</w:t>
      </w:r>
      <w:r w:rsidR="006A1208">
        <w:rPr>
          <w:rFonts w:asciiTheme="minorHAnsi" w:eastAsiaTheme="minorHAnsi" w:hAnsiTheme="minorHAnsi" w:cs="Times New Roman"/>
          <w:b/>
          <w:i/>
          <w:sz w:val="22"/>
          <w:szCs w:val="32"/>
          <w:lang w:eastAsia="en-US"/>
        </w:rPr>
        <w:t>e</w:t>
      </w:r>
      <w:r w:rsidR="009130D2" w:rsidRPr="00236773">
        <w:rPr>
          <w:rFonts w:asciiTheme="minorHAnsi" w:eastAsiaTheme="minorHAnsi" w:hAnsiTheme="minorHAnsi" w:cs="Times New Roman"/>
          <w:b/>
          <w:i/>
          <w:sz w:val="22"/>
          <w:szCs w:val="32"/>
          <w:lang w:eastAsia="en-US"/>
        </w:rPr>
        <w:t> </w:t>
      </w:r>
      <w:r w:rsidR="006A1208">
        <w:rPr>
          <w:rFonts w:asciiTheme="minorHAnsi" w:eastAsiaTheme="minorHAnsi" w:hAnsiTheme="minorHAnsi" w:cs="Times New Roman"/>
          <w:b/>
          <w:i/>
          <w:sz w:val="22"/>
          <w:szCs w:val="32"/>
          <w:lang w:eastAsia="en-US"/>
        </w:rPr>
        <w:t>Všeobecné fakultní nemocnici v Praze</w:t>
      </w:r>
      <w:r w:rsidR="009130D2" w:rsidRPr="00236773">
        <w:rPr>
          <w:rFonts w:asciiTheme="minorHAnsi" w:eastAsiaTheme="minorHAnsi" w:hAnsiTheme="minorHAnsi" w:cs="Times New Roman"/>
          <w:b/>
          <w:i/>
          <w:sz w:val="22"/>
          <w:szCs w:val="32"/>
          <w:lang w:eastAsia="en-US"/>
        </w:rPr>
        <w:t>, ale i v rámci celé ČR</w:t>
      </w:r>
      <w:r>
        <w:rPr>
          <w:rFonts w:asciiTheme="minorHAnsi" w:eastAsiaTheme="minorHAnsi" w:hAnsiTheme="minorHAnsi" w:cs="Times New Roman"/>
          <w:b/>
          <w:i/>
          <w:sz w:val="22"/>
          <w:szCs w:val="32"/>
          <w:lang w:eastAsia="en-US"/>
        </w:rPr>
        <w:t xml:space="preserve">“ </w:t>
      </w:r>
      <w:r w:rsidR="0069467F" w:rsidRPr="00236773">
        <w:rPr>
          <w:rFonts w:asciiTheme="minorHAnsi" w:eastAsiaTheme="minorHAnsi" w:hAnsiTheme="minorHAnsi" w:cs="Times New Roman"/>
          <w:sz w:val="22"/>
          <w:szCs w:val="32"/>
          <w:lang w:eastAsia="en-US"/>
        </w:rPr>
        <w:t xml:space="preserve">uvádí </w:t>
      </w:r>
      <w:r w:rsidRPr="00236773">
        <w:rPr>
          <w:rFonts w:asciiTheme="minorHAnsi" w:eastAsiaTheme="minorHAnsi" w:hAnsiTheme="minorHAnsi" w:cs="Times New Roman"/>
          <w:sz w:val="22"/>
          <w:szCs w:val="32"/>
          <w:lang w:eastAsia="en-US"/>
        </w:rPr>
        <w:t>MUDr. Daniela Marková, vedoucí lékařka Centra komplexní péče pro děti s perinatální zátěží KDDL VFN a 1. LF UK</w:t>
      </w:r>
      <w:r w:rsidR="009E0574">
        <w:rPr>
          <w:rFonts w:asciiTheme="minorHAnsi" w:eastAsiaTheme="minorHAnsi" w:hAnsiTheme="minorHAnsi" w:cs="Times New Roman"/>
          <w:sz w:val="22"/>
          <w:szCs w:val="32"/>
          <w:lang w:eastAsia="en-US"/>
        </w:rPr>
        <w:t xml:space="preserve">  hlavní řešitelka a odborná koordinátorka projektu</w:t>
      </w:r>
      <w:r w:rsidRPr="00236773">
        <w:rPr>
          <w:rFonts w:asciiTheme="minorHAnsi" w:eastAsiaTheme="minorHAnsi" w:hAnsiTheme="minorHAnsi" w:cs="Times New Roman"/>
          <w:sz w:val="22"/>
          <w:szCs w:val="32"/>
          <w:lang w:eastAsia="en-US"/>
        </w:rPr>
        <w:t>.</w:t>
      </w:r>
    </w:p>
    <w:p w:rsidR="0069467F" w:rsidRPr="009D15C5" w:rsidRDefault="0069467F" w:rsidP="007A6C02">
      <w:pPr>
        <w:spacing w:before="240" w:after="0"/>
        <w:ind w:right="-1"/>
        <w:jc w:val="both"/>
        <w:rPr>
          <w:sz w:val="20"/>
          <w:szCs w:val="20"/>
        </w:rPr>
      </w:pPr>
      <w:r w:rsidRPr="009D15C5">
        <w:rPr>
          <w:b/>
          <w:sz w:val="20"/>
          <w:szCs w:val="20"/>
        </w:rPr>
        <w:t>Pro další informace</w:t>
      </w:r>
      <w:r w:rsidRPr="009D15C5">
        <w:rPr>
          <w:sz w:val="20"/>
          <w:szCs w:val="20"/>
        </w:rPr>
        <w:t xml:space="preserve">: </w:t>
      </w:r>
    </w:p>
    <w:p w:rsidR="0069467F" w:rsidRDefault="0069467F" w:rsidP="005C509D">
      <w:pPr>
        <w:spacing w:after="0"/>
        <w:rPr>
          <w:sz w:val="20"/>
          <w:szCs w:val="20"/>
        </w:rPr>
      </w:pPr>
      <w:r w:rsidRPr="009D15C5">
        <w:rPr>
          <w:sz w:val="20"/>
          <w:szCs w:val="20"/>
        </w:rPr>
        <w:t>Filip Brož, Všeobecná fakultní nemocnice v Praze, e-mail: filip.broz@vfn.cz, tel: 607 082</w:t>
      </w:r>
      <w:r>
        <w:rPr>
          <w:sz w:val="20"/>
          <w:szCs w:val="20"/>
        </w:rPr>
        <w:t> </w:t>
      </w:r>
      <w:r w:rsidRPr="009D15C5">
        <w:rPr>
          <w:sz w:val="20"/>
          <w:szCs w:val="20"/>
        </w:rPr>
        <w:t>521</w:t>
      </w:r>
    </w:p>
    <w:p w:rsidR="0069467F" w:rsidRPr="000569D3" w:rsidRDefault="004444CD" w:rsidP="005C509D">
      <w:pPr>
        <w:spacing w:after="0"/>
        <w:rPr>
          <w:sz w:val="20"/>
          <w:szCs w:val="20"/>
        </w:rPr>
        <w:sectPr w:rsidR="0069467F" w:rsidRPr="000569D3" w:rsidSect="0069467F">
          <w:headerReference w:type="default" r:id="rId12"/>
          <w:footerReference w:type="default" r:id="rId13"/>
          <w:pgSz w:w="11906" w:h="16838"/>
          <w:pgMar w:top="1702" w:right="1134" w:bottom="1560" w:left="1134" w:header="709" w:footer="1018" w:gutter="0"/>
          <w:cols w:space="708"/>
          <w:docGrid w:linePitch="360"/>
        </w:sectPr>
      </w:pPr>
      <w:r>
        <w:rPr>
          <w:sz w:val="20"/>
          <w:szCs w:val="20"/>
        </w:rPr>
        <w:t>MUDr. Daniela Marková</w:t>
      </w:r>
      <w:r w:rsidR="0069467F">
        <w:rPr>
          <w:sz w:val="20"/>
          <w:szCs w:val="20"/>
        </w:rPr>
        <w:t xml:space="preserve">, </w:t>
      </w:r>
      <w:r>
        <w:rPr>
          <w:sz w:val="20"/>
          <w:szCs w:val="20"/>
        </w:rPr>
        <w:t>Centrum komplexní péče pro děti s perinatální zátěží, Klinika dětského a dorostového lékařství VFN</w:t>
      </w:r>
      <w:r w:rsidR="0069467F">
        <w:rPr>
          <w:sz w:val="20"/>
          <w:szCs w:val="20"/>
        </w:rPr>
        <w:t xml:space="preserve">, e-mail: </w:t>
      </w:r>
      <w:r>
        <w:rPr>
          <w:sz w:val="20"/>
          <w:szCs w:val="20"/>
        </w:rPr>
        <w:t xml:space="preserve">daniela.markova@vfn.cz, tel. 224 967 343   </w:t>
      </w:r>
    </w:p>
    <w:p w:rsidR="0069467F" w:rsidRPr="007A4DEC" w:rsidRDefault="009A2257" w:rsidP="0069467F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  <w:sectPr w:rsidR="0069467F" w:rsidRPr="007A4DEC" w:rsidSect="00CA2706">
          <w:type w:val="continuous"/>
          <w:pgSz w:w="11906" w:h="16838"/>
          <w:pgMar w:top="1387" w:right="1134" w:bottom="1134" w:left="1134" w:header="709" w:footer="871" w:gutter="0"/>
          <w:cols w:num="2" w:space="286"/>
          <w:docGrid w:linePitch="360"/>
        </w:sectPr>
      </w:pPr>
      <w:r>
        <w:rPr>
          <w:noProof/>
          <w:sz w:val="24"/>
          <w:szCs w:val="18"/>
          <w:lang w:eastAsia="cs-CZ"/>
        </w:rPr>
        <w:lastRenderedPageBreak/>
        <w:pict>
          <v:line id="Přímá spojnice 4" o:spid="_x0000_s1027" style="position:absolute;left:0;text-align:left;z-index:251668480;visibility:visible;mso-width-relative:margin" from="-4.4pt,5.35pt" to="485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" strokecolor="#4579b8 [3044]"/>
        </w:pict>
      </w:r>
    </w:p>
    <w:p w:rsidR="0069467F" w:rsidRPr="00DB5C43" w:rsidRDefault="0069467F" w:rsidP="0069467F">
      <w:pPr>
        <w:jc w:val="both"/>
        <w:rPr>
          <w:i/>
          <w:color w:val="000066"/>
          <w:sz w:val="20"/>
          <w:szCs w:val="20"/>
        </w:rPr>
      </w:pPr>
      <w:r w:rsidRPr="00DB5C43">
        <w:rPr>
          <w:i/>
          <w:color w:val="000066"/>
          <w:sz w:val="20"/>
          <w:szCs w:val="20"/>
        </w:rPr>
        <w:lastRenderedPageBreak/>
        <w:t>O Všeobecné fakultní nemocnici v Praze</w:t>
      </w:r>
    </w:p>
    <w:p w:rsidR="0069467F" w:rsidRDefault="009A2257" w:rsidP="0069467F">
      <w:pPr>
        <w:jc w:val="both"/>
        <w:rPr>
          <w:rFonts w:cs="Times New Roman"/>
          <w:szCs w:val="32"/>
        </w:rPr>
      </w:pPr>
      <w:hyperlink r:id="rId14" w:history="1">
        <w:r w:rsidR="0069467F" w:rsidRPr="005266AF">
          <w:rPr>
            <w:rStyle w:val="Hypertextovodkaz"/>
            <w:rFonts w:cs="Arial"/>
            <w:sz w:val="20"/>
            <w:szCs w:val="20"/>
          </w:rPr>
          <w:t>www.vfn.cz</w:t>
        </w:r>
      </w:hyperlink>
    </w:p>
    <w:p w:rsidR="0069467F" w:rsidRPr="000569D3" w:rsidRDefault="0069467F" w:rsidP="0069467F">
      <w:pPr>
        <w:spacing w:after="0"/>
        <w:jc w:val="both"/>
        <w:rPr>
          <w:sz w:val="20"/>
          <w:szCs w:val="20"/>
        </w:rPr>
      </w:pPr>
      <w:r w:rsidRPr="000569D3">
        <w:rPr>
          <w:sz w:val="20"/>
          <w:szCs w:val="20"/>
        </w:rPr>
        <w:t>Všeobecná fakultní nemocnice v Praze (VFN) představuje významné zdravotnické zařízení, patřící mezi největší nemocnice v ČR. Všeobecná fakultní nemocnice v Praze poskytuje základní, specializovanou a zvláště specializovanou léčebnou, ošetřovatelskou, ambulantní a diagnostickou péči dětem i dospělým ve všech základních oborech. Zajišťuje také komplexní lékárenskou péči, včetně technologicky náročných příprav cytostatik nebo sterilních léčivých přípravků.</w:t>
      </w:r>
    </w:p>
    <w:p w:rsidR="0069467F" w:rsidRPr="000569D3" w:rsidRDefault="0069467F" w:rsidP="0069467F">
      <w:pPr>
        <w:spacing w:after="0"/>
        <w:jc w:val="both"/>
        <w:rPr>
          <w:sz w:val="20"/>
          <w:szCs w:val="20"/>
        </w:rPr>
      </w:pPr>
      <w:r w:rsidRPr="000569D3">
        <w:rPr>
          <w:sz w:val="20"/>
          <w:szCs w:val="20"/>
        </w:rPr>
        <w:t>Kromě poskytování zdravotní péče je VFN hlavní výukovou základnou 1. lékařské fakulty Univerzity Karlovy v Praze a současně jedním z nejvýznamnějších vědeckých pracovišť v oblasti léčebných a diagnostických metod v České republice. Nemocnice má nejdelší tradici akademické medicíny v ČR a od svého založení do současnosti je největším výzkumným medicínským pracovištěm v ČR.</w:t>
      </w:r>
    </w:p>
    <w:p w:rsidR="0069467F" w:rsidRPr="000569D3" w:rsidRDefault="0069467F" w:rsidP="0069467F">
      <w:pPr>
        <w:spacing w:after="120" w:line="240" w:lineRule="auto"/>
        <w:jc w:val="both"/>
        <w:rPr>
          <w:rFonts w:cs="Times New Roman"/>
          <w:szCs w:val="32"/>
        </w:rPr>
      </w:pPr>
    </w:p>
    <w:p w:rsidR="007B613A" w:rsidRDefault="007B613A" w:rsidP="007B613A">
      <w:pPr>
        <w:jc w:val="both"/>
        <w:rPr>
          <w:i/>
          <w:color w:val="000066"/>
          <w:sz w:val="20"/>
          <w:szCs w:val="20"/>
        </w:rPr>
      </w:pPr>
      <w:r w:rsidRPr="00B97744">
        <w:rPr>
          <w:i/>
          <w:color w:val="000066"/>
          <w:sz w:val="20"/>
          <w:szCs w:val="20"/>
        </w:rPr>
        <w:t xml:space="preserve">O </w:t>
      </w:r>
      <w:r>
        <w:rPr>
          <w:i/>
          <w:color w:val="000066"/>
          <w:sz w:val="20"/>
          <w:szCs w:val="20"/>
        </w:rPr>
        <w:t xml:space="preserve">Norských fondech a </w:t>
      </w:r>
      <w:r w:rsidRPr="00B97744">
        <w:rPr>
          <w:i/>
          <w:color w:val="000066"/>
          <w:sz w:val="20"/>
          <w:szCs w:val="20"/>
        </w:rPr>
        <w:t>Programu CZ11 Veřejné zdraví</w:t>
      </w:r>
      <w:r>
        <w:rPr>
          <w:i/>
          <w:color w:val="000066"/>
          <w:sz w:val="20"/>
          <w:szCs w:val="20"/>
        </w:rPr>
        <w:t xml:space="preserve"> </w:t>
      </w:r>
    </w:p>
    <w:p w:rsidR="007B613A" w:rsidRPr="00B53250" w:rsidRDefault="009A2257" w:rsidP="007B613A">
      <w:pPr>
        <w:spacing w:after="0"/>
        <w:jc w:val="both"/>
        <w:rPr>
          <w:color w:val="1F497D"/>
          <w:sz w:val="20"/>
          <w:szCs w:val="20"/>
        </w:rPr>
      </w:pPr>
      <w:hyperlink r:id="rId15" w:history="1">
        <w:r w:rsidR="007B613A" w:rsidRPr="00B53250">
          <w:rPr>
            <w:rStyle w:val="Hypertextovodkaz"/>
            <w:sz w:val="20"/>
            <w:szCs w:val="20"/>
          </w:rPr>
          <w:t>www.eeagrants.cz</w:t>
        </w:r>
      </w:hyperlink>
    </w:p>
    <w:p w:rsidR="007B613A" w:rsidRDefault="009A2257" w:rsidP="007B613A">
      <w:pPr>
        <w:spacing w:after="0"/>
        <w:jc w:val="both"/>
        <w:rPr>
          <w:sz w:val="20"/>
          <w:szCs w:val="20"/>
        </w:rPr>
      </w:pPr>
      <w:hyperlink r:id="rId16" w:history="1">
        <w:r w:rsidR="007B613A" w:rsidRPr="004F5A46">
          <w:rPr>
            <w:rStyle w:val="Hypertextovodkaz"/>
            <w:sz w:val="20"/>
            <w:szCs w:val="20"/>
          </w:rPr>
          <w:t>http://www.eeagrants.cz/cs/programy/norske-fondy-2009-2014/cz11-verejne-zdravi</w:t>
        </w:r>
      </w:hyperlink>
    </w:p>
    <w:p w:rsidR="007B613A" w:rsidRDefault="007B613A" w:rsidP="007B613A">
      <w:pPr>
        <w:spacing w:after="0"/>
        <w:jc w:val="both"/>
        <w:rPr>
          <w:sz w:val="20"/>
          <w:szCs w:val="20"/>
        </w:rPr>
      </w:pPr>
    </w:p>
    <w:p w:rsidR="007B613A" w:rsidRPr="00B53250" w:rsidRDefault="007B613A" w:rsidP="007B613A">
      <w:pPr>
        <w:spacing w:after="0"/>
        <w:jc w:val="both"/>
        <w:rPr>
          <w:sz w:val="20"/>
          <w:szCs w:val="20"/>
        </w:rPr>
      </w:pPr>
      <w:r w:rsidRPr="00B53250">
        <w:rPr>
          <w:sz w:val="20"/>
          <w:szCs w:val="20"/>
        </w:rPr>
        <w:t>Celkovým cílem Norských fondů je přispět ke snížení hospodářských</w:t>
      </w:r>
      <w:r>
        <w:rPr>
          <w:sz w:val="20"/>
          <w:szCs w:val="20"/>
        </w:rPr>
        <w:t xml:space="preserve"> </w:t>
      </w:r>
      <w:r w:rsidRPr="00B53250">
        <w:rPr>
          <w:sz w:val="20"/>
          <w:szCs w:val="20"/>
        </w:rPr>
        <w:t>a sociálních rozdílů a posílit bilaterální vztahy mezi Českou republikou</w:t>
      </w:r>
      <w:r>
        <w:rPr>
          <w:sz w:val="20"/>
          <w:szCs w:val="20"/>
        </w:rPr>
        <w:t xml:space="preserve"> </w:t>
      </w:r>
      <w:r w:rsidRPr="00B53250">
        <w:rPr>
          <w:sz w:val="20"/>
          <w:szCs w:val="20"/>
        </w:rPr>
        <w:t>a subjekty z Norska.</w:t>
      </w:r>
      <w:r>
        <w:rPr>
          <w:sz w:val="20"/>
          <w:szCs w:val="20"/>
        </w:rPr>
        <w:t xml:space="preserve"> </w:t>
      </w:r>
    </w:p>
    <w:p w:rsidR="00681EF5" w:rsidRDefault="007B613A" w:rsidP="00681EF5">
      <w:pPr>
        <w:pStyle w:val="Default"/>
        <w:jc w:val="both"/>
        <w:rPr>
          <w:sz w:val="23"/>
          <w:szCs w:val="23"/>
        </w:rPr>
      </w:pPr>
      <w:r w:rsidRPr="007B613A">
        <w:rPr>
          <w:rFonts w:asciiTheme="minorHAnsi" w:hAnsiTheme="minorHAnsi" w:cstheme="minorBidi"/>
          <w:color w:val="auto"/>
          <w:sz w:val="20"/>
          <w:szCs w:val="20"/>
        </w:rPr>
        <w:t>Program CZ11 Veřejné zdraví se skládá ze dvou programových oblastí - psychiatrické péče a péče o děti. Cílem programu je napomoci cílovým skupinám pacientů v přístupu ke kvalitní zdravotní péči, zařazení nemocných zpět do civilního života a zlepšení prevence a předcházení následných komplikací v oblasti zdraví a zdravotní péče. Program napomáhá zlepšení zdravotní péče v oblastech, které jsou dlouhodobě podfinancovány a jejichž rozvoj je pod úrovní vyspělých zemí EU a EHP. Oblast péče o děti je v rámci programu zaměřena na Zlepšení zdraví dětské populace prostřednictvím implementace preventivních aktivit</w:t>
      </w:r>
      <w:r w:rsidR="00681EF5">
        <w:rPr>
          <w:rFonts w:asciiTheme="minorHAnsi" w:hAnsiTheme="minorHAnsi" w:cstheme="minorBidi"/>
          <w:color w:val="auto"/>
          <w:sz w:val="20"/>
          <w:szCs w:val="20"/>
        </w:rPr>
        <w:t xml:space="preserve"> (p</w:t>
      </w:r>
      <w:r w:rsidR="00681EF5" w:rsidRPr="00681EF5">
        <w:rPr>
          <w:rFonts w:asciiTheme="minorHAnsi" w:hAnsiTheme="minorHAnsi" w:cstheme="minorBidi"/>
          <w:color w:val="auto"/>
          <w:sz w:val="20"/>
          <w:szCs w:val="20"/>
        </w:rPr>
        <w:t>odpora aktivit primární, sekundární a terciární prevence</w:t>
      </w:r>
      <w:r w:rsidR="00681EF5">
        <w:rPr>
          <w:rFonts w:asciiTheme="minorHAnsi" w:hAnsiTheme="minorHAnsi" w:cstheme="minorBidi"/>
          <w:color w:val="auto"/>
          <w:sz w:val="20"/>
          <w:szCs w:val="20"/>
        </w:rPr>
        <w:t>)</w:t>
      </w:r>
      <w:r w:rsidR="00681EF5" w:rsidRPr="00681EF5">
        <w:rPr>
          <w:rFonts w:asciiTheme="minorHAnsi" w:hAnsiTheme="minorHAnsi" w:cstheme="minorBidi"/>
          <w:color w:val="auto"/>
          <w:sz w:val="20"/>
          <w:szCs w:val="20"/>
        </w:rPr>
        <w:t>.</w:t>
      </w:r>
      <w:r w:rsidR="00681EF5">
        <w:rPr>
          <w:sz w:val="23"/>
          <w:szCs w:val="23"/>
        </w:rPr>
        <w:t xml:space="preserve"> </w:t>
      </w:r>
    </w:p>
    <w:p w:rsidR="007B613A" w:rsidRPr="007B613A" w:rsidRDefault="007B613A" w:rsidP="007B613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7B613A">
        <w:rPr>
          <w:rFonts w:asciiTheme="minorHAnsi" w:hAnsiTheme="minorHAnsi" w:cstheme="minorBidi"/>
          <w:color w:val="auto"/>
          <w:sz w:val="20"/>
          <w:szCs w:val="20"/>
        </w:rPr>
        <w:t xml:space="preserve">. </w:t>
      </w:r>
    </w:p>
    <w:p w:rsidR="0069467F" w:rsidRDefault="0069467F" w:rsidP="007B613A">
      <w:pPr>
        <w:spacing w:after="0"/>
        <w:jc w:val="both"/>
      </w:pPr>
    </w:p>
    <w:sectPr w:rsidR="0069467F" w:rsidSect="0069467F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57" w:rsidRDefault="009A2257" w:rsidP="0069467F">
      <w:pPr>
        <w:spacing w:after="0" w:line="240" w:lineRule="auto"/>
      </w:pPr>
      <w:r>
        <w:separator/>
      </w:r>
    </w:p>
  </w:endnote>
  <w:endnote w:type="continuationSeparator" w:id="0">
    <w:p w:rsidR="009A2257" w:rsidRDefault="009A2257" w:rsidP="0069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3" w:rsidRPr="0069467F" w:rsidRDefault="00BE7BC9" w:rsidP="0069467F">
    <w:pPr>
      <w:pStyle w:val="Zpat"/>
      <w:framePr w:hSpace="141" w:wrap="around" w:vAnchor="text" w:hAnchor="page" w:x="1135" w:y="110"/>
      <w:jc w:val="center"/>
      <w:rPr>
        <w:rFonts w:cs="Times New Roman"/>
        <w:bCs/>
        <w:i/>
        <w:iCs/>
        <w:sz w:val="20"/>
        <w:szCs w:val="20"/>
      </w:rPr>
    </w:pPr>
    <w:r w:rsidRPr="0069467F">
      <w:rPr>
        <w:rFonts w:cs="Times New Roman"/>
        <w:bCs/>
        <w:i/>
        <w:iCs/>
        <w:sz w:val="20"/>
        <w:szCs w:val="20"/>
      </w:rPr>
      <w:t xml:space="preserve">Projekt podpořený grantem z Norska. </w:t>
    </w:r>
    <w:proofErr w:type="spellStart"/>
    <w:r w:rsidRPr="0069467F">
      <w:rPr>
        <w:rFonts w:cs="Times New Roman"/>
        <w:bCs/>
        <w:i/>
        <w:iCs/>
        <w:sz w:val="20"/>
        <w:szCs w:val="20"/>
      </w:rPr>
      <w:t>Supported</w:t>
    </w:r>
    <w:proofErr w:type="spellEnd"/>
    <w:r w:rsidRPr="0069467F">
      <w:rPr>
        <w:rFonts w:cs="Times New Roman"/>
        <w:bCs/>
        <w:i/>
        <w:iCs/>
        <w:sz w:val="20"/>
        <w:szCs w:val="20"/>
      </w:rPr>
      <w:t xml:space="preserve"> by a grant </w:t>
    </w:r>
    <w:proofErr w:type="spellStart"/>
    <w:r w:rsidRPr="0069467F">
      <w:rPr>
        <w:rFonts w:cs="Times New Roman"/>
        <w:bCs/>
        <w:i/>
        <w:iCs/>
        <w:sz w:val="20"/>
        <w:szCs w:val="20"/>
      </w:rPr>
      <w:t>from</w:t>
    </w:r>
    <w:proofErr w:type="spellEnd"/>
    <w:r w:rsidRPr="0069467F">
      <w:rPr>
        <w:rFonts w:cs="Times New Roman"/>
        <w:bCs/>
        <w:i/>
        <w:iCs/>
        <w:sz w:val="20"/>
        <w:szCs w:val="20"/>
      </w:rPr>
      <w:t xml:space="preserve"> </w:t>
    </w:r>
    <w:proofErr w:type="spellStart"/>
    <w:r w:rsidRPr="0069467F">
      <w:rPr>
        <w:rFonts w:cs="Times New Roman"/>
        <w:bCs/>
        <w:i/>
        <w:iCs/>
        <w:sz w:val="20"/>
        <w:szCs w:val="20"/>
      </w:rPr>
      <w:t>Norway</w:t>
    </w:r>
    <w:proofErr w:type="spellEnd"/>
    <w:r w:rsidRPr="0069467F">
      <w:rPr>
        <w:rFonts w:cs="Times New Roman"/>
        <w:bCs/>
        <w:i/>
        <w:iCs/>
        <w:sz w:val="20"/>
        <w:szCs w:val="20"/>
      </w:rPr>
      <w:t>.</w:t>
    </w:r>
  </w:p>
  <w:p w:rsidR="00DB5C43" w:rsidRDefault="009A2257" w:rsidP="0069467F">
    <w:pPr>
      <w:pStyle w:val="Zpat"/>
      <w:framePr w:hSpace="141" w:wrap="around" w:vAnchor="text" w:hAnchor="page" w:x="1135" w:y="110"/>
      <w:jc w:val="center"/>
      <w:rPr>
        <w:sz w:val="16"/>
      </w:rPr>
    </w:pPr>
  </w:p>
  <w:p w:rsidR="00DB5C43" w:rsidRPr="0068145A" w:rsidRDefault="00BE7BC9" w:rsidP="0069467F">
    <w:pPr>
      <w:pStyle w:val="Zpat"/>
      <w:framePr w:hSpace="141" w:wrap="around" w:vAnchor="text" w:hAnchor="page" w:x="1135" w:y="110"/>
      <w:jc w:val="center"/>
      <w:rPr>
        <w:sz w:val="16"/>
      </w:rPr>
    </w:pPr>
    <w:r>
      <w:rPr>
        <w:sz w:val="16"/>
      </w:rPr>
      <w:t>V</w:t>
    </w:r>
    <w:r w:rsidRPr="0068145A">
      <w:rPr>
        <w:sz w:val="16"/>
      </w:rPr>
      <w:t xml:space="preserve">šeobecná fakultní nemocnice v Praze, U Nemocnice </w:t>
    </w:r>
    <w:r w:rsidR="00A62D65">
      <w:rPr>
        <w:sz w:val="16"/>
      </w:rPr>
      <w:t>499/</w:t>
    </w:r>
    <w:r w:rsidRPr="0068145A">
      <w:rPr>
        <w:sz w:val="16"/>
      </w:rPr>
      <w:t>2, 128 08 Praha 2</w:t>
    </w:r>
  </w:p>
  <w:p w:rsidR="00CA2706" w:rsidRPr="007B667D" w:rsidRDefault="009A2257" w:rsidP="0069467F">
    <w:pPr>
      <w:framePr w:hSpace="141" w:wrap="around" w:vAnchor="text" w:hAnchor="page" w:x="1135" w:y="110"/>
      <w:spacing w:after="0" w:line="240" w:lineRule="auto"/>
      <w:ind w:firstLine="709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hyperlink r:id="rId1" w:history="1">
      <w:r w:rsidR="00BE7BC9" w:rsidRPr="004C0DB2">
        <w:rPr>
          <w:rStyle w:val="Hypertextovodkaz"/>
          <w:sz w:val="16"/>
        </w:rPr>
        <w:t>www.vfn.cz</w:t>
      </w:r>
    </w:hyperlink>
    <w:r w:rsidR="00BE7BC9">
      <w:rPr>
        <w:sz w:val="16"/>
      </w:rPr>
      <w:t xml:space="preserve"> </w:t>
    </w:r>
  </w:p>
  <w:p w:rsidR="00CA2706" w:rsidRDefault="009A2257" w:rsidP="006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57" w:rsidRDefault="009A2257" w:rsidP="0069467F">
      <w:pPr>
        <w:spacing w:after="0" w:line="240" w:lineRule="auto"/>
      </w:pPr>
      <w:r>
        <w:separator/>
      </w:r>
    </w:p>
  </w:footnote>
  <w:footnote w:type="continuationSeparator" w:id="0">
    <w:p w:rsidR="009A2257" w:rsidRDefault="009A2257" w:rsidP="0069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5C" w:rsidRDefault="009A2257" w:rsidP="006A7A5C">
    <w:pPr>
      <w:pStyle w:val="Zhlav"/>
      <w:tabs>
        <w:tab w:val="clear" w:pos="4536"/>
        <w:tab w:val="clear" w:pos="9072"/>
        <w:tab w:val="left" w:pos="18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A159C"/>
    <w:multiLevelType w:val="multilevel"/>
    <w:tmpl w:val="6538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67F"/>
    <w:rsid w:val="000726DA"/>
    <w:rsid w:val="000A1421"/>
    <w:rsid w:val="000C2C49"/>
    <w:rsid w:val="00163452"/>
    <w:rsid w:val="00172CC5"/>
    <w:rsid w:val="00177957"/>
    <w:rsid w:val="00185E7F"/>
    <w:rsid w:val="001928B0"/>
    <w:rsid w:val="001A2270"/>
    <w:rsid w:val="00203564"/>
    <w:rsid w:val="00236773"/>
    <w:rsid w:val="00244F9F"/>
    <w:rsid w:val="00246C5B"/>
    <w:rsid w:val="00251F9B"/>
    <w:rsid w:val="00287974"/>
    <w:rsid w:val="002922AB"/>
    <w:rsid w:val="002A1B4B"/>
    <w:rsid w:val="002B3033"/>
    <w:rsid w:val="003142F5"/>
    <w:rsid w:val="00337E72"/>
    <w:rsid w:val="00344ADB"/>
    <w:rsid w:val="003560F4"/>
    <w:rsid w:val="0036752D"/>
    <w:rsid w:val="003D05A5"/>
    <w:rsid w:val="004444CD"/>
    <w:rsid w:val="00457402"/>
    <w:rsid w:val="005401BE"/>
    <w:rsid w:val="00561953"/>
    <w:rsid w:val="0058232C"/>
    <w:rsid w:val="005A479F"/>
    <w:rsid w:val="005C509D"/>
    <w:rsid w:val="00674BF0"/>
    <w:rsid w:val="00681EF5"/>
    <w:rsid w:val="00685CB9"/>
    <w:rsid w:val="0069467F"/>
    <w:rsid w:val="006A1208"/>
    <w:rsid w:val="006B67DD"/>
    <w:rsid w:val="006F287B"/>
    <w:rsid w:val="0072588F"/>
    <w:rsid w:val="00766357"/>
    <w:rsid w:val="00775C14"/>
    <w:rsid w:val="007A6C02"/>
    <w:rsid w:val="007B613A"/>
    <w:rsid w:val="00830346"/>
    <w:rsid w:val="00832BA6"/>
    <w:rsid w:val="008B0D53"/>
    <w:rsid w:val="008C0C3A"/>
    <w:rsid w:val="008C43FB"/>
    <w:rsid w:val="009130D2"/>
    <w:rsid w:val="009177FD"/>
    <w:rsid w:val="009475E6"/>
    <w:rsid w:val="00950C82"/>
    <w:rsid w:val="009A2257"/>
    <w:rsid w:val="009C3896"/>
    <w:rsid w:val="009D6836"/>
    <w:rsid w:val="009E0574"/>
    <w:rsid w:val="009E0D63"/>
    <w:rsid w:val="00A26884"/>
    <w:rsid w:val="00A62D65"/>
    <w:rsid w:val="00A65713"/>
    <w:rsid w:val="00AC6B9B"/>
    <w:rsid w:val="00B0238B"/>
    <w:rsid w:val="00BA12C5"/>
    <w:rsid w:val="00BA628D"/>
    <w:rsid w:val="00BE7BC9"/>
    <w:rsid w:val="00C5760F"/>
    <w:rsid w:val="00CC217B"/>
    <w:rsid w:val="00D072C7"/>
    <w:rsid w:val="00D07485"/>
    <w:rsid w:val="00D16ACC"/>
    <w:rsid w:val="00D252E3"/>
    <w:rsid w:val="00D26128"/>
    <w:rsid w:val="00D55AE6"/>
    <w:rsid w:val="00D740D8"/>
    <w:rsid w:val="00D748C6"/>
    <w:rsid w:val="00D75201"/>
    <w:rsid w:val="00D76FE1"/>
    <w:rsid w:val="00D95FD0"/>
    <w:rsid w:val="00DC75D7"/>
    <w:rsid w:val="00E07808"/>
    <w:rsid w:val="00E1276B"/>
    <w:rsid w:val="00E15A0D"/>
    <w:rsid w:val="00E223CB"/>
    <w:rsid w:val="00E64CAA"/>
    <w:rsid w:val="00EB29F7"/>
    <w:rsid w:val="00EE3C27"/>
    <w:rsid w:val="00F26857"/>
    <w:rsid w:val="00FA1852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467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67F"/>
  </w:style>
  <w:style w:type="paragraph" w:styleId="Zpat">
    <w:name w:val="footer"/>
    <w:basedOn w:val="Normln"/>
    <w:link w:val="ZpatChar"/>
    <w:uiPriority w:val="99"/>
    <w:unhideWhenUsed/>
    <w:rsid w:val="0069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67F"/>
  </w:style>
  <w:style w:type="paragraph" w:styleId="Normlnweb">
    <w:name w:val="Normal (Web)"/>
    <w:basedOn w:val="Normln"/>
    <w:uiPriority w:val="99"/>
    <w:rsid w:val="009130D2"/>
    <w:pPr>
      <w:spacing w:after="0" w:line="360" w:lineRule="auto"/>
      <w:ind w:left="300" w:right="30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30D2"/>
    <w:pPr>
      <w:ind w:left="720"/>
      <w:contextualSpacing/>
    </w:pPr>
  </w:style>
  <w:style w:type="paragraph" w:customStyle="1" w:styleId="Standard">
    <w:name w:val="Standard"/>
    <w:uiPriority w:val="99"/>
    <w:rsid w:val="009E0D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2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61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eagrants.cz/cs/programy/norske-fondy-2009-2014/cz11-verejne-zdrav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eeagrants.cz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f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f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Všeobecná fakultní nemocnice v Praze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Hrubá</dc:creator>
  <cp:lastModifiedBy>Holmanova Nadezda</cp:lastModifiedBy>
  <cp:revision>15</cp:revision>
  <dcterms:created xsi:type="dcterms:W3CDTF">2016-01-28T13:54:00Z</dcterms:created>
  <dcterms:modified xsi:type="dcterms:W3CDTF">2016-04-01T06:11:00Z</dcterms:modified>
</cp:coreProperties>
</file>