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595D" w14:textId="6724D0D7" w:rsidR="00846342" w:rsidRPr="006066B6" w:rsidRDefault="00F711E0" w:rsidP="00846342">
      <w:pPr>
        <w:rPr>
          <w:sz w:val="22"/>
          <w:szCs w:val="22"/>
        </w:rPr>
      </w:pPr>
      <w:r>
        <w:tab/>
      </w:r>
      <w:r>
        <w:tab/>
      </w:r>
      <w:r>
        <w:tab/>
      </w:r>
      <w:r w:rsidR="00846342">
        <w:rPr>
          <w:sz w:val="22"/>
          <w:szCs w:val="22"/>
        </w:rPr>
        <w:tab/>
      </w:r>
      <w:r w:rsidR="00846342">
        <w:rPr>
          <w:sz w:val="22"/>
          <w:szCs w:val="22"/>
        </w:rPr>
        <w:tab/>
      </w:r>
    </w:p>
    <w:p w14:paraId="4AFFC0E2" w14:textId="75480641" w:rsidR="00846342" w:rsidRPr="006066B6" w:rsidRDefault="00846342" w:rsidP="00846342">
      <w:pPr>
        <w:rPr>
          <w:b/>
          <w:bCs/>
          <w:sz w:val="28"/>
          <w:szCs w:val="28"/>
        </w:rPr>
      </w:pPr>
      <w:r w:rsidRPr="006066B6">
        <w:rPr>
          <w:b/>
          <w:bCs/>
          <w:sz w:val="28"/>
          <w:szCs w:val="28"/>
        </w:rPr>
        <w:t>PÉČE PO ZAVEDENÍ PERKUTÁNNÍ ENDOSKOPICKÉ GASTROSTOMIE (PEG)</w:t>
      </w:r>
    </w:p>
    <w:p w14:paraId="50977B89" w14:textId="77777777" w:rsidR="00846342" w:rsidRPr="002E7701" w:rsidRDefault="00846342" w:rsidP="00846342">
      <w:r w:rsidRPr="002E7701">
        <w:rPr>
          <w:b/>
          <w:bCs/>
        </w:rPr>
        <w:t>Edukační informace pro pacienty, rodinu a zdravotnický personál</w:t>
      </w:r>
    </w:p>
    <w:p w14:paraId="5E6B2403" w14:textId="77777777" w:rsidR="00846342" w:rsidRPr="002E7701" w:rsidRDefault="00000000" w:rsidP="00846342">
      <w:r>
        <w:pict w14:anchorId="3074BC72">
          <v:rect id="_x0000_i1025" style="width:0;height:1.5pt" o:hralign="center" o:hrstd="t" o:hr="t" fillcolor="#a0a0a0" stroked="f"/>
        </w:pict>
      </w:r>
    </w:p>
    <w:p w14:paraId="4F5180D9" w14:textId="77777777" w:rsidR="00846342" w:rsidRPr="006D2FA4" w:rsidRDefault="00846342" w:rsidP="00846342">
      <w:pPr>
        <w:rPr>
          <w:b/>
          <w:bCs/>
          <w:u w:val="single"/>
        </w:rPr>
      </w:pPr>
      <w:r w:rsidRPr="006D2FA4">
        <w:rPr>
          <w:b/>
          <w:bCs/>
          <w:u w:val="single"/>
        </w:rPr>
        <w:t>1. Co je PEG a k čemu slouží</w:t>
      </w:r>
    </w:p>
    <w:p w14:paraId="04C8E50B" w14:textId="77777777" w:rsidR="00846342" w:rsidRPr="002E7701" w:rsidRDefault="00846342" w:rsidP="00846342">
      <w:r w:rsidRPr="002E7701">
        <w:t>Perkutánní endoskopická gastrostomie (PEG) je výživová sonda zavedená endoskopicky přes břišní stěnu přímo do žaludku. Slouží k dlouhodobému podávání enterální výživy, tekutin a léků u pacientů, kteří nemohou přijímat dostatečné množství potravy ústy, ale mají zachovanou funkci trávicího traktu.</w:t>
      </w:r>
    </w:p>
    <w:p w14:paraId="2A07932A" w14:textId="77777777" w:rsidR="00846342" w:rsidRPr="002E7701" w:rsidRDefault="00000000" w:rsidP="00846342">
      <w:r>
        <w:pict w14:anchorId="096E2B5F">
          <v:rect id="_x0000_i1026" style="width:0;height:1.5pt" o:hralign="center" o:hrstd="t" o:hr="t" fillcolor="#a0a0a0" stroked="f"/>
        </w:pict>
      </w:r>
    </w:p>
    <w:p w14:paraId="7FA586A0" w14:textId="77777777" w:rsidR="00846342" w:rsidRDefault="00846342" w:rsidP="00846342">
      <w:r w:rsidRPr="00A56DCC">
        <w:rPr>
          <w:b/>
          <w:bCs/>
          <w:u w:val="single"/>
        </w:rPr>
        <w:t>2. Bezprostřední péče po zavedení PEG</w:t>
      </w:r>
    </w:p>
    <w:p w14:paraId="0C2A9633" w14:textId="77777777" w:rsidR="00846342" w:rsidRPr="002E7701" w:rsidRDefault="00846342" w:rsidP="00846342">
      <w:r w:rsidRPr="002E7701">
        <w:t>V prvních 24–72 hodinách sledujte:</w:t>
      </w:r>
    </w:p>
    <w:p w14:paraId="58D0CF8F" w14:textId="77777777" w:rsidR="00846342" w:rsidRPr="002E7701" w:rsidRDefault="00846342" w:rsidP="00846342">
      <w:pPr>
        <w:numPr>
          <w:ilvl w:val="0"/>
          <w:numId w:val="9"/>
        </w:numPr>
        <w:spacing w:after="160" w:line="259" w:lineRule="auto"/>
        <w:jc w:val="left"/>
      </w:pPr>
      <w:r w:rsidRPr="002E7701">
        <w:t>bolest v místě zavedení,</w:t>
      </w:r>
    </w:p>
    <w:p w14:paraId="5DB78128" w14:textId="77777777" w:rsidR="00846342" w:rsidRPr="002E7701" w:rsidRDefault="00846342" w:rsidP="00846342">
      <w:pPr>
        <w:numPr>
          <w:ilvl w:val="0"/>
          <w:numId w:val="9"/>
        </w:numPr>
        <w:spacing w:after="160" w:line="259" w:lineRule="auto"/>
        <w:jc w:val="left"/>
      </w:pPr>
      <w:r w:rsidRPr="002E7701">
        <w:t>krvácení nebo výrazný výtok,</w:t>
      </w:r>
    </w:p>
    <w:p w14:paraId="63E2BE0F" w14:textId="77777777" w:rsidR="00846342" w:rsidRPr="002E7701" w:rsidRDefault="00846342" w:rsidP="00846342">
      <w:pPr>
        <w:numPr>
          <w:ilvl w:val="0"/>
          <w:numId w:val="9"/>
        </w:numPr>
        <w:spacing w:after="160" w:line="259" w:lineRule="auto"/>
        <w:jc w:val="left"/>
      </w:pPr>
      <w:r w:rsidRPr="002E7701">
        <w:t>zarudnutí, otok nebo známky infekce,</w:t>
      </w:r>
    </w:p>
    <w:p w14:paraId="0CA2402F" w14:textId="77777777" w:rsidR="00846342" w:rsidRPr="002E7701" w:rsidRDefault="00846342" w:rsidP="00846342">
      <w:pPr>
        <w:numPr>
          <w:ilvl w:val="0"/>
          <w:numId w:val="9"/>
        </w:numPr>
        <w:spacing w:after="160" w:line="259" w:lineRule="auto"/>
        <w:jc w:val="left"/>
      </w:pPr>
      <w:r w:rsidRPr="002E7701">
        <w:t>celkový stav pacienta.</w:t>
      </w:r>
    </w:p>
    <w:p w14:paraId="478512C8" w14:textId="77777777" w:rsidR="00846342" w:rsidRDefault="00846342" w:rsidP="00846342">
      <w:r w:rsidRPr="002E7701">
        <w:t xml:space="preserve">Mírná bolest a citlivost v místě </w:t>
      </w:r>
      <w:r>
        <w:t xml:space="preserve">zavedení PEG </w:t>
      </w:r>
      <w:r w:rsidRPr="002E7701">
        <w:t>jsou běžné a většinou během několika dnů ustupují.</w:t>
      </w:r>
    </w:p>
    <w:p w14:paraId="572E55FA" w14:textId="77777777" w:rsidR="00846342" w:rsidRPr="002E7701" w:rsidRDefault="00846342" w:rsidP="00846342">
      <w:pPr>
        <w:rPr>
          <w:b/>
          <w:bCs/>
          <w:u w:val="single"/>
        </w:rPr>
      </w:pPr>
      <w:r w:rsidRPr="002E7701">
        <w:rPr>
          <w:b/>
          <w:bCs/>
          <w:u w:val="single"/>
        </w:rPr>
        <w:t>Péče o PEG v prvních 10 dnech po zavedení</w:t>
      </w:r>
    </w:p>
    <w:p w14:paraId="27A53110" w14:textId="77777777" w:rsidR="00846342" w:rsidRDefault="00846342" w:rsidP="00846342">
      <w:r w:rsidRPr="002E7701">
        <w:t>Prvních 7–10 dní po zavedení PEG je obdobím hojení gastrostomického kanálu. V této fázi je nutná zvýšená pozornost a šetrná manipulace.</w:t>
      </w:r>
    </w:p>
    <w:p w14:paraId="0757F31B" w14:textId="77777777" w:rsidR="00846342" w:rsidRPr="002E7701" w:rsidRDefault="00846342" w:rsidP="00846342">
      <w:pPr>
        <w:pStyle w:val="Odstavecseseznamem"/>
        <w:numPr>
          <w:ilvl w:val="0"/>
          <w:numId w:val="13"/>
        </w:numPr>
        <w:spacing w:after="160" w:line="259" w:lineRule="auto"/>
        <w:jc w:val="left"/>
      </w:pPr>
      <w:r>
        <w:t xml:space="preserve">Za cca 24 hodin po zavedení PEG je nutné povolit zevní fixační podložku (gumový kroužek či destička), aby mezi kůží a fixátorem byl volný prostor cca </w:t>
      </w:r>
      <w:proofErr w:type="gramStart"/>
      <w:r>
        <w:t>5mm</w:t>
      </w:r>
      <w:proofErr w:type="gramEnd"/>
      <w:r>
        <w:t xml:space="preserve">.  Nesmí být příliš těsný ani příliš volný.  </w:t>
      </w:r>
    </w:p>
    <w:p w14:paraId="54160070" w14:textId="77777777" w:rsidR="00846342" w:rsidRPr="002E7701" w:rsidRDefault="00846342" w:rsidP="00846342">
      <w:pPr>
        <w:numPr>
          <w:ilvl w:val="0"/>
          <w:numId w:val="12"/>
        </w:numPr>
        <w:spacing w:after="160" w:line="259" w:lineRule="auto"/>
        <w:jc w:val="left"/>
      </w:pPr>
      <w:r w:rsidRPr="002E7701">
        <w:t>Okolí PEG udržujte čisté a suché</w:t>
      </w:r>
      <w:r w:rsidRPr="00F5382D">
        <w:t>, nutné denně kontrolovat.</w:t>
      </w:r>
    </w:p>
    <w:p w14:paraId="6B1BBA47" w14:textId="77777777" w:rsidR="00846342" w:rsidRPr="00F5382D" w:rsidRDefault="00846342" w:rsidP="00846342">
      <w:pPr>
        <w:numPr>
          <w:ilvl w:val="0"/>
          <w:numId w:val="12"/>
        </w:numPr>
        <w:spacing w:after="160" w:line="259" w:lineRule="auto"/>
        <w:jc w:val="left"/>
      </w:pPr>
      <w:r w:rsidRPr="002E7701">
        <w:t>První dny je vhodné sterilní krytí</w:t>
      </w:r>
      <w:r w:rsidRPr="00F5382D">
        <w:t xml:space="preserve"> s </w:t>
      </w:r>
      <w:proofErr w:type="gramStart"/>
      <w:r w:rsidRPr="00F5382D">
        <w:t>desinfekcí  (</w:t>
      </w:r>
      <w:proofErr w:type="gramEnd"/>
      <w:r w:rsidRPr="00F5382D">
        <w:t xml:space="preserve">např. </w:t>
      </w:r>
      <w:proofErr w:type="spellStart"/>
      <w:r w:rsidRPr="00F5382D">
        <w:t>Septoderm</w:t>
      </w:r>
      <w:proofErr w:type="spellEnd"/>
      <w:r>
        <w:t xml:space="preserve">, </w:t>
      </w:r>
      <w:proofErr w:type="spellStart"/>
      <w:r>
        <w:t>Octenisept</w:t>
      </w:r>
      <w:proofErr w:type="spellEnd"/>
      <w:r w:rsidRPr="00F5382D">
        <w:t>)</w:t>
      </w:r>
      <w:r w:rsidRPr="002E7701">
        <w:t xml:space="preserve">, které se </w:t>
      </w:r>
      <w:r w:rsidRPr="00F5382D">
        <w:t xml:space="preserve">mění minimálně 1x denně </w:t>
      </w:r>
      <w:r w:rsidRPr="002E7701">
        <w:t xml:space="preserve"> </w:t>
      </w:r>
      <w:r w:rsidRPr="00F5382D">
        <w:t>po</w:t>
      </w:r>
      <w:r w:rsidRPr="002E7701">
        <w:t>dle potřeby</w:t>
      </w:r>
      <w:r w:rsidRPr="00F5382D">
        <w:t>.</w:t>
      </w:r>
    </w:p>
    <w:p w14:paraId="21C61DB8" w14:textId="77777777" w:rsidR="00846342" w:rsidRPr="00F5382D" w:rsidRDefault="00846342" w:rsidP="00846342">
      <w:pPr>
        <w:numPr>
          <w:ilvl w:val="0"/>
          <w:numId w:val="12"/>
        </w:numPr>
        <w:spacing w:after="160" w:line="259" w:lineRule="auto"/>
        <w:jc w:val="left"/>
      </w:pPr>
      <w:r w:rsidRPr="002E7701">
        <w:t>Neotáčejte ani neposouvejte PEG sondu během prvních 7dnů</w:t>
      </w:r>
    </w:p>
    <w:p w14:paraId="486EF349" w14:textId="77777777" w:rsidR="00846342" w:rsidRPr="00F5382D" w:rsidRDefault="00846342" w:rsidP="00846342">
      <w:pPr>
        <w:numPr>
          <w:ilvl w:val="0"/>
          <w:numId w:val="12"/>
        </w:numPr>
        <w:spacing w:after="160" w:line="259" w:lineRule="auto"/>
        <w:jc w:val="left"/>
      </w:pPr>
      <w:r w:rsidRPr="00F5382D">
        <w:t xml:space="preserve">Od 7. dne vždy 1x </w:t>
      </w:r>
      <w:proofErr w:type="gramStart"/>
      <w:r w:rsidRPr="00F5382D">
        <w:t>denně  opatrně</w:t>
      </w:r>
      <w:proofErr w:type="gramEnd"/>
      <w:r w:rsidRPr="00F5382D">
        <w:t xml:space="preserve"> protočte/rotujte  sondou o 360°  </w:t>
      </w:r>
    </w:p>
    <w:p w14:paraId="63781062" w14:textId="77777777" w:rsidR="00846342" w:rsidRPr="00F5382D" w:rsidRDefault="00846342" w:rsidP="00846342">
      <w:pPr>
        <w:numPr>
          <w:ilvl w:val="0"/>
          <w:numId w:val="12"/>
        </w:numPr>
        <w:spacing w:after="160" w:line="259" w:lineRule="auto"/>
        <w:jc w:val="left"/>
      </w:pPr>
      <w:r w:rsidRPr="00F5382D">
        <w:t xml:space="preserve">Okolí PEG není vhodné přímo sprchovat vodou nebo se koupat ve vaně </w:t>
      </w:r>
    </w:p>
    <w:p w14:paraId="101969C7" w14:textId="77777777" w:rsidR="00846342" w:rsidRPr="00D06768" w:rsidRDefault="00846342" w:rsidP="00846342">
      <w:pPr>
        <w:rPr>
          <w:b/>
          <w:bCs/>
          <w:u w:val="single"/>
        </w:rPr>
      </w:pPr>
      <w:r w:rsidRPr="002E7701">
        <w:rPr>
          <w:b/>
          <w:bCs/>
          <w:u w:val="single"/>
        </w:rPr>
        <w:t>Péče o PEG</w:t>
      </w:r>
      <w:r w:rsidRPr="00D06768">
        <w:rPr>
          <w:b/>
          <w:bCs/>
          <w:u w:val="single"/>
        </w:rPr>
        <w:t xml:space="preserve"> po 10 </w:t>
      </w:r>
      <w:r w:rsidRPr="002E7701">
        <w:rPr>
          <w:b/>
          <w:bCs/>
          <w:u w:val="single"/>
        </w:rPr>
        <w:t xml:space="preserve">dnech </w:t>
      </w:r>
      <w:r w:rsidRPr="00D06768">
        <w:rPr>
          <w:b/>
          <w:bCs/>
          <w:u w:val="single"/>
        </w:rPr>
        <w:t>od</w:t>
      </w:r>
      <w:r w:rsidRPr="002E7701">
        <w:rPr>
          <w:b/>
          <w:bCs/>
          <w:u w:val="single"/>
        </w:rPr>
        <w:t xml:space="preserve"> zavedení</w:t>
      </w:r>
    </w:p>
    <w:p w14:paraId="39FBB988" w14:textId="77777777" w:rsidR="00846342" w:rsidRPr="00F5382D" w:rsidRDefault="00846342" w:rsidP="00846342">
      <w:pPr>
        <w:pStyle w:val="Odstavecseseznamem"/>
        <w:numPr>
          <w:ilvl w:val="0"/>
          <w:numId w:val="13"/>
        </w:numPr>
        <w:spacing w:after="160" w:line="259" w:lineRule="auto"/>
        <w:jc w:val="left"/>
      </w:pPr>
      <w:r w:rsidRPr="00F5382D">
        <w:t>1× denně sondu jemně protočit o 360°</w:t>
      </w:r>
    </w:p>
    <w:p w14:paraId="09095FC4" w14:textId="77777777" w:rsidR="00846342" w:rsidRPr="00D06768" w:rsidRDefault="00846342" w:rsidP="00846342">
      <w:pPr>
        <w:pStyle w:val="Odstavecseseznamem"/>
        <w:numPr>
          <w:ilvl w:val="0"/>
          <w:numId w:val="13"/>
        </w:numPr>
        <w:spacing w:after="160" w:line="259" w:lineRule="auto"/>
        <w:jc w:val="left"/>
      </w:pPr>
      <w:r>
        <w:rPr>
          <w:b/>
          <w:bCs/>
        </w:rPr>
        <w:t xml:space="preserve">1-2x týdne zasunout PEG </w:t>
      </w:r>
      <w:r w:rsidRPr="00D06768">
        <w:rPr>
          <w:b/>
          <w:bCs/>
        </w:rPr>
        <w:t>cca o 2–4 cm dovnitř a zpět</w:t>
      </w:r>
      <w:r w:rsidRPr="00D06768">
        <w:t>,</w:t>
      </w:r>
      <w:r>
        <w:t xml:space="preserve"> </w:t>
      </w:r>
      <w:r w:rsidRPr="00D06768">
        <w:t>aby se předešlo je</w:t>
      </w:r>
      <w:r>
        <w:t xml:space="preserve">ho </w:t>
      </w:r>
      <w:r w:rsidRPr="00D06768">
        <w:t>p</w:t>
      </w:r>
      <w:r>
        <w:t>ři</w:t>
      </w:r>
      <w:r w:rsidRPr="00D06768">
        <w:t xml:space="preserve">růstání </w:t>
      </w:r>
      <w:proofErr w:type="gramStart"/>
      <w:r>
        <w:t xml:space="preserve">do </w:t>
      </w:r>
      <w:r w:rsidRPr="00D06768">
        <w:t xml:space="preserve"> stěn</w:t>
      </w:r>
      <w:r>
        <w:t>y</w:t>
      </w:r>
      <w:proofErr w:type="gramEnd"/>
      <w:r w:rsidRPr="00D06768">
        <w:t xml:space="preserve"> žaludku.</w:t>
      </w:r>
      <w:r>
        <w:t xml:space="preserve"> Fixační podložku je nejprve nutno opatrně posunout </w:t>
      </w:r>
      <w:proofErr w:type="gramStart"/>
      <w:r>
        <w:t>( oddálit</w:t>
      </w:r>
      <w:proofErr w:type="gramEnd"/>
      <w:r>
        <w:t xml:space="preserve"> směrem od kůže) , poté PEG celý zanořit o 2-4cm, podložku vrátit zpět a zkontrolovat vzdálenost mezi kůží a podložkou (ponechat cca 5mm) </w:t>
      </w:r>
    </w:p>
    <w:p w14:paraId="47AB8F03" w14:textId="77777777" w:rsidR="00846342" w:rsidRDefault="00846342" w:rsidP="00846342">
      <w:pPr>
        <w:pStyle w:val="Odstavecseseznamem"/>
        <w:numPr>
          <w:ilvl w:val="0"/>
          <w:numId w:val="13"/>
        </w:numPr>
        <w:spacing w:after="160" w:line="259" w:lineRule="auto"/>
        <w:jc w:val="left"/>
      </w:pPr>
      <w:r>
        <w:t xml:space="preserve">není již potřeba fixátor podkládat </w:t>
      </w:r>
      <w:proofErr w:type="gramStart"/>
      <w:r>
        <w:t>sterilní  gázou</w:t>
      </w:r>
      <w:proofErr w:type="gramEnd"/>
      <w:r>
        <w:t xml:space="preserve"> (kanál PEG by měl být zhojený)</w:t>
      </w:r>
    </w:p>
    <w:p w14:paraId="1B9A3165" w14:textId="77777777" w:rsidR="00846342" w:rsidRDefault="00846342" w:rsidP="00846342">
      <w:pPr>
        <w:pStyle w:val="Odstavecseseznamem"/>
        <w:numPr>
          <w:ilvl w:val="0"/>
          <w:numId w:val="13"/>
        </w:numPr>
        <w:spacing w:after="160" w:line="259" w:lineRule="auto"/>
        <w:jc w:val="left"/>
      </w:pPr>
      <w:r>
        <w:t xml:space="preserve">při nekomplikovaném průběhu je možno okolí PEG mýt vodou a mýdlem (min 2x týdně), řádně osprchovat a osušit, krytí není potřeba </w:t>
      </w:r>
    </w:p>
    <w:p w14:paraId="0565B83A" w14:textId="77777777" w:rsidR="00846342" w:rsidRPr="002E7701" w:rsidRDefault="00000000" w:rsidP="00846342">
      <w:r>
        <w:lastRenderedPageBreak/>
        <w:pict w14:anchorId="628299B3">
          <v:rect id="_x0000_i1027" style="width:0;height:1.5pt" o:hralign="center" o:hrstd="t" o:hr="t" fillcolor="#a0a0a0" stroked="f"/>
        </w:pict>
      </w:r>
    </w:p>
    <w:p w14:paraId="2A5935F4" w14:textId="77777777" w:rsidR="00846342" w:rsidRPr="006D2FA4" w:rsidRDefault="00846342" w:rsidP="00846342">
      <w:pPr>
        <w:rPr>
          <w:b/>
          <w:bCs/>
          <w:u w:val="single"/>
        </w:rPr>
      </w:pPr>
      <w:r w:rsidRPr="006D2FA4">
        <w:rPr>
          <w:b/>
          <w:bCs/>
          <w:u w:val="single"/>
        </w:rPr>
        <w:t>3. Podávání výživy přes PEG</w:t>
      </w:r>
    </w:p>
    <w:p w14:paraId="3B77A3EA" w14:textId="05C117CE" w:rsidR="00846342" w:rsidRPr="006D2FA4" w:rsidRDefault="00846342" w:rsidP="00846342">
      <w:pPr>
        <w:rPr>
          <w:b/>
          <w:bCs/>
        </w:rPr>
      </w:pPr>
      <w:r w:rsidRPr="006D2FA4">
        <w:rPr>
          <w:b/>
          <w:bCs/>
        </w:rPr>
        <w:t xml:space="preserve">Podávání tekutin lze zahájit přibližně </w:t>
      </w:r>
      <w:proofErr w:type="gramStart"/>
      <w:r w:rsidRPr="006D2FA4">
        <w:rPr>
          <w:b/>
          <w:bCs/>
        </w:rPr>
        <w:t>12  hodin</w:t>
      </w:r>
      <w:proofErr w:type="gramEnd"/>
      <w:r w:rsidRPr="006D2FA4">
        <w:rPr>
          <w:b/>
          <w:bCs/>
        </w:rPr>
        <w:t xml:space="preserve"> po výkonu, pokud je pacient klinicky stabilní a podávání výživy</w:t>
      </w:r>
      <w:r w:rsidR="006066B6">
        <w:rPr>
          <w:b/>
          <w:bCs/>
        </w:rPr>
        <w:t xml:space="preserve"> lze</w:t>
      </w:r>
      <w:r>
        <w:rPr>
          <w:b/>
          <w:bCs/>
        </w:rPr>
        <w:t xml:space="preserve"> zahájit</w:t>
      </w:r>
      <w:r w:rsidRPr="006D2FA4">
        <w:rPr>
          <w:b/>
          <w:bCs/>
        </w:rPr>
        <w:t xml:space="preserve"> za 24 hodin po </w:t>
      </w:r>
      <w:r>
        <w:rPr>
          <w:b/>
          <w:bCs/>
        </w:rPr>
        <w:t>výkonu</w:t>
      </w:r>
    </w:p>
    <w:p w14:paraId="77D80C6A" w14:textId="77777777" w:rsidR="00846342" w:rsidRPr="002E7701" w:rsidRDefault="00846342" w:rsidP="00846342">
      <w:pPr>
        <w:rPr>
          <w:b/>
          <w:bCs/>
        </w:rPr>
      </w:pPr>
      <w:r w:rsidRPr="002E7701">
        <w:t>Výživa se podává</w:t>
      </w:r>
      <w:r w:rsidRPr="00F5382D">
        <w:t xml:space="preserve"> obvykle</w:t>
      </w:r>
      <w:r>
        <w:t xml:space="preserve"> </w:t>
      </w:r>
      <w:r w:rsidRPr="002E7701">
        <w:t>bolusově stříkačkou</w:t>
      </w:r>
    </w:p>
    <w:p w14:paraId="3661387E" w14:textId="77777777" w:rsidR="00846342" w:rsidRDefault="00846342" w:rsidP="00846342">
      <w:r w:rsidRPr="002E7701">
        <w:t>Během podávání výživy a minimálně 30–60 minut po něm by měl být pacient v polosedě (30–45°).</w:t>
      </w:r>
    </w:p>
    <w:p w14:paraId="4AC10886" w14:textId="77777777" w:rsidR="00846342" w:rsidRPr="001E0D03" w:rsidRDefault="00846342" w:rsidP="00846342">
      <w:pPr>
        <w:rPr>
          <w:b/>
          <w:bCs/>
        </w:rPr>
      </w:pPr>
      <w:r w:rsidRPr="001E0D03">
        <w:rPr>
          <w:b/>
          <w:bCs/>
        </w:rPr>
        <w:t xml:space="preserve">Dávkování </w:t>
      </w:r>
    </w:p>
    <w:p w14:paraId="6A70D2D8" w14:textId="77777777" w:rsidR="00846342" w:rsidRDefault="00846342" w:rsidP="00846342">
      <w:r>
        <w:t>Nejprve se začíná tekutinami, poté tekutou umělou výživou dle doporučení nutričního lékaře/terapeuta</w:t>
      </w:r>
    </w:p>
    <w:p w14:paraId="0555A454" w14:textId="77777777" w:rsidR="00846342" w:rsidRDefault="00846342" w:rsidP="00846342">
      <w:pPr>
        <w:pStyle w:val="Odstavecseseznamem"/>
        <w:numPr>
          <w:ilvl w:val="0"/>
          <w:numId w:val="14"/>
        </w:numPr>
        <w:spacing w:after="160" w:line="259" w:lineRule="auto"/>
        <w:jc w:val="left"/>
      </w:pPr>
      <w:r>
        <w:t>Výživu zahájíme podáním 50- 100 ml převařené/</w:t>
      </w:r>
      <w:proofErr w:type="gramStart"/>
      <w:r>
        <w:t>pitné  vody</w:t>
      </w:r>
      <w:proofErr w:type="gramEnd"/>
      <w:r>
        <w:t xml:space="preserve">, při toleranci opakujeme á 3 hodiny a dávku postupně navyšujeme  až na 200-250ml. Od druhého dne lze zahájit podávání firemní enterální výživy (např. </w:t>
      </w:r>
      <w:proofErr w:type="spellStart"/>
      <w:r>
        <w:t>Nutricia</w:t>
      </w:r>
      <w:proofErr w:type="spellEnd"/>
      <w:r>
        <w:t xml:space="preserve">, </w:t>
      </w:r>
      <w:proofErr w:type="spellStart"/>
      <w:r>
        <w:t>Nestle</w:t>
      </w:r>
      <w:proofErr w:type="spellEnd"/>
      <w:r>
        <w:t xml:space="preserve">, </w:t>
      </w:r>
      <w:proofErr w:type="spellStart"/>
      <w:r>
        <w:t>Fresenius</w:t>
      </w:r>
      <w:proofErr w:type="spellEnd"/>
      <w:r>
        <w:t xml:space="preserve"> </w:t>
      </w:r>
      <w:proofErr w:type="spellStart"/>
      <w:r>
        <w:t>Kabi</w:t>
      </w:r>
      <w:proofErr w:type="spellEnd"/>
      <w:r>
        <w:t xml:space="preserve">) </w:t>
      </w:r>
    </w:p>
    <w:p w14:paraId="418DE7A8" w14:textId="77777777" w:rsidR="00846342" w:rsidRPr="002E7701" w:rsidRDefault="00846342" w:rsidP="00846342">
      <w:pPr>
        <w:pStyle w:val="Odstavecseseznamem"/>
        <w:numPr>
          <w:ilvl w:val="0"/>
          <w:numId w:val="14"/>
        </w:numPr>
        <w:spacing w:after="160" w:line="259" w:lineRule="auto"/>
        <w:jc w:val="left"/>
      </w:pPr>
      <w:r>
        <w:t xml:space="preserve">Před aplikací výživy si umyjte ruce mýdlem a vodou, </w:t>
      </w:r>
      <w:proofErr w:type="spellStart"/>
      <w:r>
        <w:t>Janettovu</w:t>
      </w:r>
      <w:proofErr w:type="spellEnd"/>
      <w:r>
        <w:t xml:space="preserve"> stříkačku po podání výživy pečlivě umyjte pod proudem horké vody </w:t>
      </w:r>
    </w:p>
    <w:p w14:paraId="7BFCFA42" w14:textId="77777777" w:rsidR="00846342" w:rsidRPr="002E7701" w:rsidRDefault="00846342" w:rsidP="00846342">
      <w:pPr>
        <w:rPr>
          <w:b/>
          <w:bCs/>
        </w:rPr>
      </w:pPr>
      <w:r w:rsidRPr="002E7701">
        <w:rPr>
          <w:b/>
          <w:bCs/>
        </w:rPr>
        <w:t>Proplach PEG</w:t>
      </w:r>
    </w:p>
    <w:p w14:paraId="3319BB33" w14:textId="77777777" w:rsidR="00846342" w:rsidRDefault="00846342" w:rsidP="00846342">
      <w:pPr>
        <w:numPr>
          <w:ilvl w:val="0"/>
          <w:numId w:val="10"/>
        </w:numPr>
        <w:spacing w:after="160"/>
        <w:jc w:val="left"/>
      </w:pPr>
      <w:r w:rsidRPr="002E7701">
        <w:t>Před a po každém krmení propláchněte PEG 20–50 ml pitné vody</w:t>
      </w:r>
    </w:p>
    <w:p w14:paraId="7D2F6BDD" w14:textId="77777777" w:rsidR="00846342" w:rsidRPr="002E7701" w:rsidRDefault="00846342" w:rsidP="00846342">
      <w:pPr>
        <w:numPr>
          <w:ilvl w:val="0"/>
          <w:numId w:val="10"/>
        </w:numPr>
        <w:spacing w:after="160"/>
        <w:jc w:val="left"/>
      </w:pPr>
      <w:r w:rsidRPr="002E7701">
        <w:t>Proplachujte také po podání léků a při přerušení kontinuální výživy</w:t>
      </w:r>
      <w:r>
        <w:t xml:space="preserve"> (min 1x denně)</w:t>
      </w:r>
    </w:p>
    <w:p w14:paraId="1F4A0369" w14:textId="77777777" w:rsidR="00846342" w:rsidRDefault="00846342" w:rsidP="00846342">
      <w:pPr>
        <w:numPr>
          <w:ilvl w:val="0"/>
          <w:numId w:val="10"/>
        </w:numPr>
        <w:spacing w:after="160"/>
        <w:jc w:val="left"/>
      </w:pPr>
      <w:r w:rsidRPr="002E7701">
        <w:t>Pravidelné proplachy snižují riziko ucpání sondy</w:t>
      </w:r>
    </w:p>
    <w:p w14:paraId="75718C03" w14:textId="77777777" w:rsidR="00846342" w:rsidRPr="002E7701" w:rsidRDefault="00846342" w:rsidP="00846342">
      <w:pPr>
        <w:numPr>
          <w:ilvl w:val="0"/>
          <w:numId w:val="10"/>
        </w:numPr>
        <w:spacing w:after="160"/>
        <w:jc w:val="left"/>
      </w:pPr>
      <w:r>
        <w:t xml:space="preserve">Na proplachy nepoužívejte čaj, džusy, colu ani jiné </w:t>
      </w:r>
      <w:proofErr w:type="gramStart"/>
      <w:r>
        <w:t>nápoje !!</w:t>
      </w:r>
      <w:proofErr w:type="gramEnd"/>
    </w:p>
    <w:p w14:paraId="20154A20" w14:textId="77777777" w:rsidR="00846342" w:rsidRPr="002E7701" w:rsidRDefault="00000000" w:rsidP="00846342">
      <w:r>
        <w:pict w14:anchorId="474F5F17">
          <v:rect id="_x0000_i1028" style="width:0;height:1.5pt" o:hralign="center" o:hrstd="t" o:hr="t" fillcolor="#a0a0a0" stroked="f"/>
        </w:pict>
      </w:r>
    </w:p>
    <w:p w14:paraId="6BC96AFD" w14:textId="77777777" w:rsidR="00846342" w:rsidRPr="006D2FA4" w:rsidRDefault="00846342" w:rsidP="00846342">
      <w:pPr>
        <w:rPr>
          <w:b/>
          <w:bCs/>
          <w:u w:val="single"/>
        </w:rPr>
      </w:pPr>
      <w:r w:rsidRPr="006D2FA4">
        <w:rPr>
          <w:b/>
          <w:bCs/>
          <w:u w:val="single"/>
        </w:rPr>
        <w:t>4. Podávání léků přes PEG</w:t>
      </w:r>
    </w:p>
    <w:p w14:paraId="291A630C" w14:textId="77777777" w:rsidR="00846342" w:rsidRPr="002E7701" w:rsidRDefault="00846342" w:rsidP="00846342">
      <w:pPr>
        <w:numPr>
          <w:ilvl w:val="0"/>
          <w:numId w:val="11"/>
        </w:numPr>
        <w:spacing w:after="160" w:line="259" w:lineRule="auto"/>
        <w:jc w:val="left"/>
      </w:pPr>
      <w:r w:rsidRPr="002E7701">
        <w:t>Upřednostňujte tekuté lékové formy</w:t>
      </w:r>
    </w:p>
    <w:p w14:paraId="74569601" w14:textId="77777777" w:rsidR="00846342" w:rsidRPr="002E7701" w:rsidRDefault="00846342" w:rsidP="00846342">
      <w:pPr>
        <w:numPr>
          <w:ilvl w:val="0"/>
          <w:numId w:val="11"/>
        </w:numPr>
        <w:spacing w:after="160" w:line="259" w:lineRule="auto"/>
        <w:jc w:val="left"/>
      </w:pPr>
      <w:r w:rsidRPr="002E7701">
        <w:t>Tablety lze podat pouze po rozdrcení a úplném rozpuštění, pokud to daný lék umožňuje</w:t>
      </w:r>
    </w:p>
    <w:p w14:paraId="38C58B9E" w14:textId="77777777" w:rsidR="00846342" w:rsidRPr="002E7701" w:rsidRDefault="00846342" w:rsidP="00846342">
      <w:pPr>
        <w:numPr>
          <w:ilvl w:val="0"/>
          <w:numId w:val="11"/>
        </w:numPr>
        <w:spacing w:after="160" w:line="259" w:lineRule="auto"/>
        <w:jc w:val="left"/>
      </w:pPr>
      <w:r w:rsidRPr="002E7701">
        <w:t>Léky nepodávejte současně s výživou</w:t>
      </w:r>
    </w:p>
    <w:p w14:paraId="5C47E51E" w14:textId="001653E0" w:rsidR="00A64251" w:rsidRPr="006066B6" w:rsidRDefault="00846342" w:rsidP="006066B6">
      <w:pPr>
        <w:numPr>
          <w:ilvl w:val="0"/>
          <w:numId w:val="11"/>
        </w:numPr>
        <w:spacing w:after="160" w:line="259" w:lineRule="auto"/>
        <w:jc w:val="left"/>
      </w:pPr>
      <w:r w:rsidRPr="002E7701">
        <w:t>Každý lék podávejte samostatně a mezi jednotlivými léky PEG propláchněte</w:t>
      </w:r>
      <w:r w:rsidR="00A64251" w:rsidRPr="006066B6">
        <w:rPr>
          <w:rFonts w:ascii="Century Gothic" w:hAnsi="Century Gothic"/>
          <w:i/>
        </w:rPr>
        <w:tab/>
      </w:r>
    </w:p>
    <w:p w14:paraId="1049AAE8" w14:textId="77777777" w:rsidR="00B47C94" w:rsidRDefault="00B47C94" w:rsidP="00B47C94"/>
    <w:sectPr w:rsidR="00B47C94" w:rsidSect="00174115">
      <w:headerReference w:type="default" r:id="rId11"/>
      <w:footerReference w:type="default" r:id="rId12"/>
      <w:headerReference w:type="first" r:id="rId13"/>
      <w:pgSz w:w="11906" w:h="16838" w:code="9"/>
      <w:pgMar w:top="720" w:right="720" w:bottom="720" w:left="720" w:header="284" w:footer="3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0B341" w14:textId="77777777" w:rsidR="003243C0" w:rsidRDefault="003243C0">
      <w:r>
        <w:separator/>
      </w:r>
    </w:p>
    <w:p w14:paraId="0FE97698" w14:textId="77777777" w:rsidR="003243C0" w:rsidRDefault="003243C0"/>
    <w:p w14:paraId="0A775E9E" w14:textId="77777777" w:rsidR="003243C0" w:rsidRDefault="003243C0" w:rsidP="002E5C94"/>
  </w:endnote>
  <w:endnote w:type="continuationSeparator" w:id="0">
    <w:p w14:paraId="588D47FE" w14:textId="77777777" w:rsidR="003243C0" w:rsidRDefault="003243C0">
      <w:r>
        <w:continuationSeparator/>
      </w:r>
    </w:p>
    <w:p w14:paraId="3F0FC718" w14:textId="77777777" w:rsidR="003243C0" w:rsidRDefault="003243C0"/>
    <w:p w14:paraId="5B55CC2B" w14:textId="77777777" w:rsidR="003243C0" w:rsidRDefault="003243C0" w:rsidP="002E5C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AAD3E" w14:textId="77777777" w:rsidR="00A66B6B" w:rsidRDefault="00A66B6B" w:rsidP="00A66B6B">
    <w:pPr>
      <w:pStyle w:val="Zpat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49439" w14:textId="77777777" w:rsidR="003243C0" w:rsidRDefault="003243C0">
      <w:r>
        <w:separator/>
      </w:r>
    </w:p>
    <w:p w14:paraId="3A27312A" w14:textId="77777777" w:rsidR="003243C0" w:rsidRDefault="003243C0"/>
    <w:p w14:paraId="0C95E5AA" w14:textId="77777777" w:rsidR="003243C0" w:rsidRDefault="003243C0" w:rsidP="002E5C94"/>
  </w:footnote>
  <w:footnote w:type="continuationSeparator" w:id="0">
    <w:p w14:paraId="074A6DA8" w14:textId="77777777" w:rsidR="003243C0" w:rsidRDefault="003243C0">
      <w:r>
        <w:continuationSeparator/>
      </w:r>
    </w:p>
    <w:p w14:paraId="4D5D7C81" w14:textId="77777777" w:rsidR="003243C0" w:rsidRDefault="003243C0"/>
    <w:p w14:paraId="167E3CBA" w14:textId="77777777" w:rsidR="003243C0" w:rsidRDefault="003243C0" w:rsidP="002E5C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ED2CD" w14:textId="468DDDA7" w:rsidR="00174115" w:rsidRDefault="00A25892" w:rsidP="00174115">
    <w:pPr>
      <w:pStyle w:val="Zkratkapracovit"/>
      <w:ind w:left="6372" w:firstLine="708"/>
      <w:rPr>
        <w:rStyle w:val="Nzevknihy"/>
        <w:sz w:val="24"/>
        <w:szCs w:val="20"/>
      </w:rPr>
    </w:pPr>
    <w:r w:rsidRPr="00111DC0">
      <w:drawing>
        <wp:anchor distT="0" distB="0" distL="114300" distR="114300" simplePos="0" relativeHeight="251744768" behindDoc="1" locked="0" layoutInCell="1" allowOverlap="1" wp14:anchorId="2FEDAE94" wp14:editId="04A74103">
          <wp:simplePos x="0" y="0"/>
          <wp:positionH relativeFrom="page">
            <wp:posOffset>66676</wp:posOffset>
          </wp:positionH>
          <wp:positionV relativeFrom="paragraph">
            <wp:posOffset>-123190</wp:posOffset>
          </wp:positionV>
          <wp:extent cx="2838450" cy="942975"/>
          <wp:effectExtent l="0" t="0" r="0" b="9525"/>
          <wp:wrapNone/>
          <wp:docPr id="1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454"/>
                  <a:stretch/>
                </pic:blipFill>
                <pic:spPr bwMode="auto">
                  <a:xfrm>
                    <a:off x="0" y="0"/>
                    <a:ext cx="28384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4115">
      <w:rPr>
        <w:rStyle w:val="Nzevknihy"/>
        <w:sz w:val="24"/>
        <w:szCs w:val="20"/>
      </w:rPr>
      <w:t>IV</w:t>
    </w:r>
    <w:r w:rsidR="00ED7757">
      <w:rPr>
        <w:rStyle w:val="Nzevknihy"/>
        <w:sz w:val="24"/>
        <w:szCs w:val="20"/>
      </w:rPr>
      <w:t>. interní klinika</w:t>
    </w:r>
  </w:p>
  <w:p w14:paraId="562DC5B3" w14:textId="77777777" w:rsidR="00174115" w:rsidRDefault="00ED7757" w:rsidP="00174115">
    <w:pPr>
      <w:pStyle w:val="Zkratkapracovit"/>
      <w:ind w:left="6372" w:firstLine="708"/>
      <w:rPr>
        <w:rStyle w:val="Nzevknihy"/>
        <w:b w:val="0"/>
        <w:caps w:val="0"/>
      </w:rPr>
    </w:pPr>
    <w:r>
      <w:rPr>
        <w:rStyle w:val="Nzevknihy"/>
        <w:b w:val="0"/>
        <w:caps w:val="0"/>
      </w:rPr>
      <w:t xml:space="preserve">prof. MUDr. Radan </w:t>
    </w:r>
    <w:r w:rsidR="00802FF9">
      <w:rPr>
        <w:rStyle w:val="Nzevknihy"/>
        <w:b w:val="0"/>
        <w:caps w:val="0"/>
      </w:rPr>
      <w:t>B</w:t>
    </w:r>
    <w:r>
      <w:rPr>
        <w:rStyle w:val="Nzevknihy"/>
        <w:b w:val="0"/>
        <w:caps w:val="0"/>
      </w:rPr>
      <w:t>růha, CSc.</w:t>
    </w:r>
  </w:p>
  <w:p w14:paraId="368FADA1" w14:textId="77777777" w:rsidR="00174115" w:rsidRDefault="00C02E6F" w:rsidP="00174115">
    <w:pPr>
      <w:pStyle w:val="Zkratkapracovit"/>
      <w:ind w:left="6372" w:firstLine="708"/>
      <w:rPr>
        <w:rStyle w:val="Nzevknihy"/>
        <w:b w:val="0"/>
        <w:caps w:val="0"/>
      </w:rPr>
    </w:pPr>
    <w:r>
      <w:rPr>
        <w:rStyle w:val="Nzevknihy"/>
        <w:b w:val="0"/>
        <w:caps w:val="0"/>
      </w:rPr>
      <w:t>Přednosta</w:t>
    </w:r>
  </w:p>
  <w:p w14:paraId="6362076B" w14:textId="67C2C86B" w:rsidR="00B80CA7" w:rsidRPr="00174115" w:rsidRDefault="00A25892" w:rsidP="00174115">
    <w:pPr>
      <w:pStyle w:val="Zkratkapracovit"/>
      <w:ind w:left="6372" w:firstLine="708"/>
      <w:rPr>
        <w:rStyle w:val="Nzevknihy"/>
        <w:i/>
        <w:iCs/>
        <w:sz w:val="24"/>
        <w:szCs w:val="20"/>
      </w:rPr>
    </w:pPr>
    <w:r w:rsidRPr="00174115">
      <w:rPr>
        <w:rStyle w:val="Nzevknihy"/>
        <w:b w:val="0"/>
        <w:i/>
        <w:iCs/>
        <w:caps w:val="0"/>
      </w:rPr>
      <w:t xml:space="preserve">U </w:t>
    </w:r>
    <w:r w:rsidR="00195072" w:rsidRPr="00174115">
      <w:rPr>
        <w:rStyle w:val="Nzevknihy"/>
        <w:b w:val="0"/>
        <w:i/>
        <w:iCs/>
        <w:caps w:val="0"/>
      </w:rPr>
      <w:t>N</w:t>
    </w:r>
    <w:r w:rsidRPr="00174115">
      <w:rPr>
        <w:rStyle w:val="Nzevknihy"/>
        <w:b w:val="0"/>
        <w:i/>
        <w:iCs/>
        <w:caps w:val="0"/>
      </w:rPr>
      <w:t>emocnice 499/2, 128 08 Praha 2</w:t>
    </w:r>
  </w:p>
  <w:p w14:paraId="247E2984" w14:textId="40E49B37" w:rsidR="00A66B6B" w:rsidRPr="00174115" w:rsidRDefault="00A25892" w:rsidP="00174115">
    <w:pPr>
      <w:pStyle w:val="Nzevpracovit"/>
      <w:ind w:left="6372" w:firstLine="708"/>
      <w:rPr>
        <w:rStyle w:val="Nzevknihy"/>
        <w:b w:val="0"/>
        <w:i/>
        <w:iCs/>
        <w:caps w:val="0"/>
      </w:rPr>
    </w:pPr>
    <w:r w:rsidRPr="00174115">
      <w:rPr>
        <w:rStyle w:val="Nzevknihy"/>
        <w:b w:val="0"/>
        <w:i/>
        <w:iCs/>
        <w:caps w:val="0"/>
      </w:rPr>
      <w:t>Tel.: 224 </w:t>
    </w:r>
    <w:r w:rsidR="00195072" w:rsidRPr="00174115">
      <w:rPr>
        <w:rStyle w:val="Nzevknihy"/>
        <w:b w:val="0"/>
        <w:i/>
        <w:iCs/>
        <w:caps w:val="0"/>
      </w:rPr>
      <w:t>96</w:t>
    </w:r>
    <w:r w:rsidR="00ED7757" w:rsidRPr="00174115">
      <w:rPr>
        <w:rStyle w:val="Nzevknihy"/>
        <w:b w:val="0"/>
        <w:i/>
        <w:iCs/>
        <w:caps w:val="0"/>
      </w:rPr>
      <w:t>2</w:t>
    </w:r>
    <w:r w:rsidR="00174115" w:rsidRPr="00174115">
      <w:rPr>
        <w:rStyle w:val="Nzevknihy"/>
        <w:b w:val="0"/>
        <w:i/>
        <w:iCs/>
        <w:caps w:val="0"/>
      </w:rPr>
      <w:t> </w:t>
    </w:r>
    <w:r w:rsidR="00ED7757" w:rsidRPr="00174115">
      <w:rPr>
        <w:rStyle w:val="Nzevknihy"/>
        <w:b w:val="0"/>
        <w:i/>
        <w:iCs/>
        <w:caps w:val="0"/>
      </w:rPr>
      <w:t>506</w:t>
    </w:r>
  </w:p>
  <w:p w14:paraId="080CF000" w14:textId="77777777" w:rsidR="00ED7757" w:rsidRPr="00174115" w:rsidRDefault="00ED7757" w:rsidP="00174115">
    <w:pPr>
      <w:pStyle w:val="Nzevpracovit"/>
      <w:ind w:left="6372" w:firstLine="708"/>
      <w:rPr>
        <w:rStyle w:val="Nzevknihy"/>
        <w:b w:val="0"/>
        <w:i/>
        <w:iCs/>
        <w:caps w:val="0"/>
      </w:rPr>
    </w:pPr>
    <w:r w:rsidRPr="00174115">
      <w:rPr>
        <w:rStyle w:val="Nzevknihy"/>
        <w:b w:val="0"/>
        <w:i/>
        <w:iCs/>
        <w:caps w:val="0"/>
      </w:rPr>
      <w:t xml:space="preserve">www: </w:t>
    </w:r>
    <w:hyperlink r:id="rId2" w:history="1">
      <w:r w:rsidRPr="00174115">
        <w:rPr>
          <w:rStyle w:val="Nzevknihy"/>
          <w:b w:val="0"/>
          <w:i/>
          <w:iCs/>
          <w:caps w:val="0"/>
        </w:rPr>
        <w:t>https://int4.lf1.cuni.cz/</w:t>
      </w:r>
    </w:hyperlink>
  </w:p>
  <w:p w14:paraId="067E9264" w14:textId="77777777" w:rsidR="00ED7757" w:rsidRPr="00A25892" w:rsidRDefault="00ED7757" w:rsidP="00ED7757">
    <w:pPr>
      <w:pStyle w:val="Nzevpracovit"/>
      <w:ind w:left="5664" w:firstLine="708"/>
      <w:rPr>
        <w:rStyle w:val="Nzevknihy"/>
        <w:b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B958" w14:textId="77777777" w:rsidR="008C4408" w:rsidRPr="004000BB" w:rsidRDefault="007A54DB" w:rsidP="00A25892">
    <w:pPr>
      <w:pStyle w:val="Nzevpracovit"/>
    </w:pPr>
    <w:r>
      <w:drawing>
        <wp:anchor distT="0" distB="0" distL="114300" distR="114300" simplePos="0" relativeHeight="251657216" behindDoc="1" locked="0" layoutInCell="1" allowOverlap="1" wp14:anchorId="1CE104D7" wp14:editId="7F835E4E">
          <wp:simplePos x="0" y="0"/>
          <wp:positionH relativeFrom="column">
            <wp:posOffset>-494665</wp:posOffset>
          </wp:positionH>
          <wp:positionV relativeFrom="paragraph">
            <wp:posOffset>-138430</wp:posOffset>
          </wp:positionV>
          <wp:extent cx="1515110" cy="151511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151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4408" w:rsidRPr="00F46279">
      <w:t>VŠEOBECNÁ F</w:t>
    </w:r>
    <w:r w:rsidR="008C4408" w:rsidRPr="00A9762C">
      <w:t>AKULTNÍ</w:t>
    </w:r>
    <w:r w:rsidR="008C4408" w:rsidRPr="004000BB">
      <w:t xml:space="preserve"> NEMOCNICE V PRAZE</w:t>
    </w:r>
  </w:p>
  <w:p w14:paraId="7C8711FF" w14:textId="77777777" w:rsidR="008C4408" w:rsidRPr="007D0D3D" w:rsidRDefault="00000000" w:rsidP="00DF2C6E">
    <w:pPr>
      <w:pStyle w:val="VFNhl-2-"/>
      <w:rPr>
        <w:rStyle w:val="Nzevknihy"/>
      </w:rPr>
    </w:pPr>
    <w:sdt>
      <w:sdtPr>
        <w:rPr>
          <w:rStyle w:val="VFNhl-PracovitChar"/>
        </w:rPr>
        <w:alias w:val="Působnost"/>
        <w:tag w:val="Pusobnost"/>
        <w:id w:val="1288158047"/>
        <w:placeholder>
          <w:docPart w:val="07D966AEA4414911AB22125F3F1FB048"/>
        </w:placeholder>
        <w:showingPlcHdr/>
        <w:dataBinding w:prefixMappings="xmlns:ns0='http://schemas.microsoft.com/office/2006/metadata/properties' xmlns:ns1='http://www.w3.org/2001/XMLSchema-instance' xmlns:ns2='http://schemas.microsoft.com/office/infopath/2007/PartnerControls' xmlns:ns3='c3b5a78a-d571-4546-8e97-e63747dc076a' xmlns:ns4='62e4e2f2-9be1-4c57-bd38-b62ef4f0fb9a' " w:xpath="/ns0:properties[1]/documentManagement[1]/ns3:Pusobnost[1]" w:storeItemID="{97F2EEB3-B5C7-49A0-ACE2-BC7DF2D1EFEF}"/>
        <w:comboBox>
          <w:listItem w:value="[Působnost]"/>
        </w:comboBox>
      </w:sdtPr>
      <w:sdtContent>
        <w:r w:rsidR="003A1F45" w:rsidRPr="00F72A2A">
          <w:rPr>
            <w:rStyle w:val="VFNhl-PracovitChar"/>
            <w:color w:val="808080"/>
          </w:rPr>
          <w:t>[Název pracoviště]</w:t>
        </w:r>
      </w:sdtContent>
    </w:sdt>
    <w:r w:rsidR="008C4408" w:rsidRPr="00284542">
      <w:rPr>
        <w:rStyle w:val="VFNhl-PracovitChar"/>
      </w:rPr>
      <w:t xml:space="preserve"> </w:t>
    </w:r>
    <w:r w:rsidR="008C4408" w:rsidRPr="009957F0">
      <w:rPr>
        <w:rStyle w:val="VFNhl-PracovitChar"/>
      </w:rPr>
      <w:t>|</w:t>
    </w:r>
    <w:r w:rsidR="008773B2">
      <w:rPr>
        <w:color w:val="002060"/>
      </w:rPr>
      <w:t xml:space="preserve"> </w:t>
    </w:r>
    <w:r w:rsidR="008C4408" w:rsidRPr="00B13A8E">
      <w:rPr>
        <w:rStyle w:val="Nzevknihy"/>
      </w:rPr>
      <w:t>U</w:t>
    </w:r>
    <w:r w:rsidR="003A1F45">
      <w:rPr>
        <w:rStyle w:val="Nzevknihy"/>
      </w:rPr>
      <w:t> </w:t>
    </w:r>
    <w:r w:rsidR="008C4408" w:rsidRPr="00B13A8E">
      <w:rPr>
        <w:rStyle w:val="Nzevknihy"/>
      </w:rPr>
      <w:t>Nemocnice</w:t>
    </w:r>
    <w:r w:rsidR="003A1F45">
      <w:rPr>
        <w:rStyle w:val="Nzevknihy"/>
      </w:rPr>
      <w:t> </w:t>
    </w:r>
    <w:r w:rsidR="008C4408" w:rsidRPr="00B13A8E">
      <w:rPr>
        <w:rStyle w:val="Nzevknihy"/>
      </w:rPr>
      <w:t>499/2,</w:t>
    </w:r>
    <w:r w:rsidR="003A1F45">
      <w:rPr>
        <w:rStyle w:val="Nzevknihy"/>
      </w:rPr>
      <w:t> </w:t>
    </w:r>
    <w:r w:rsidR="008C4408" w:rsidRPr="00B13A8E">
      <w:rPr>
        <w:rStyle w:val="Nzevknihy"/>
      </w:rPr>
      <w:t>128</w:t>
    </w:r>
    <w:r w:rsidR="003A1F45">
      <w:rPr>
        <w:rStyle w:val="Nzevknihy"/>
      </w:rPr>
      <w:t> </w:t>
    </w:r>
    <w:r w:rsidR="008C4408" w:rsidRPr="00B13A8E">
      <w:rPr>
        <w:rStyle w:val="Nzevknihy"/>
      </w:rPr>
      <w:t>08</w:t>
    </w:r>
    <w:r w:rsidR="003A1F45">
      <w:rPr>
        <w:rStyle w:val="Nzevknihy"/>
      </w:rPr>
      <w:t> </w:t>
    </w:r>
    <w:r w:rsidR="008C4408" w:rsidRPr="007D0D3D">
      <w:rPr>
        <w:rStyle w:val="Nzevknihy"/>
      </w:rPr>
      <w:t>Praha</w:t>
    </w:r>
    <w:r w:rsidR="003A1F45">
      <w:rPr>
        <w:rStyle w:val="Nzevknihy"/>
      </w:rPr>
      <w:t> </w:t>
    </w:r>
    <w:r w:rsidR="008C4408" w:rsidRPr="007D0D3D">
      <w:rPr>
        <w:rStyle w:val="Nzevknihy"/>
      </w:rPr>
      <w:t>2</w:t>
    </w:r>
    <w:r w:rsidR="003A1F45">
      <w:rPr>
        <w:rStyle w:val="Nzevknihy"/>
      </w:rPr>
      <w:t> </w:t>
    </w:r>
    <w:r w:rsidR="008C4408" w:rsidRPr="007D0D3D">
      <w:rPr>
        <w:rStyle w:val="Nzevknihy"/>
      </w:rPr>
      <w:t>|</w:t>
    </w:r>
    <w:r w:rsidR="00CF1BE6">
      <w:rPr>
        <w:rStyle w:val="Nzevknihy"/>
      </w:rPr>
      <w:t xml:space="preserve"> IČ: 00064165, tel.: 224 961 111</w:t>
    </w:r>
    <w:r w:rsidR="00CF1BE6" w:rsidRPr="007D0D3D">
      <w:rPr>
        <w:rStyle w:val="Nzevknihy"/>
      </w:rPr>
      <w:t xml:space="preserve"> </w:t>
    </w:r>
  </w:p>
  <w:p w14:paraId="64CA6A35" w14:textId="77777777" w:rsidR="008C4408" w:rsidRPr="007D0D3D" w:rsidRDefault="008C4408" w:rsidP="00DF2C6E">
    <w:pPr>
      <w:spacing w:after="0" w:line="360" w:lineRule="auto"/>
      <w:ind w:left="1985"/>
      <w:rPr>
        <w:rStyle w:val="Nzevknihy"/>
      </w:rPr>
    </w:pPr>
  </w:p>
  <w:p w14:paraId="0AAA5AE5" w14:textId="4CEB0B6D" w:rsidR="00A54578" w:rsidRDefault="00CF1BE6" w:rsidP="00A54578">
    <w:pPr>
      <w:pStyle w:val="VFNhl-2-"/>
      <w:rPr>
        <w:rStyle w:val="Nzevknihy"/>
      </w:rPr>
    </w:pPr>
    <w:r>
      <w:rPr>
        <w:rStyle w:val="Nzevknihy"/>
      </w:rPr>
      <w:t>Formulář | F-</w:t>
    </w:r>
    <w:sdt>
      <w:sdtPr>
        <w:rPr>
          <w:rStyle w:val="Nzevknihy"/>
        </w:rPr>
        <w:id w:val="-2040957778"/>
        <w:placeholder>
          <w:docPart w:val="5B48DA5F92314BC3B10DBEE253629576"/>
        </w:placeholder>
        <w:showingPlcHdr/>
      </w:sdtPr>
      <w:sdtContent>
        <w:r w:rsidR="00E6523E">
          <w:rPr>
            <w:rStyle w:val="Nzevknihy"/>
            <w:color w:val="808080"/>
          </w:rPr>
          <w:t>[YYY-XXX]</w:t>
        </w:r>
      </w:sdtContent>
    </w:sdt>
    <w:r>
      <w:rPr>
        <w:rStyle w:val="Nzevknihy"/>
      </w:rPr>
      <w:t xml:space="preserve"> | s</w:t>
    </w:r>
    <w:r w:rsidR="008C4408" w:rsidRPr="007F3AEF">
      <w:rPr>
        <w:rStyle w:val="Nzevknihy"/>
      </w:rPr>
      <w:t>tran</w:t>
    </w:r>
    <w:r w:rsidR="008C4408">
      <w:rPr>
        <w:rStyle w:val="Nzevknihy"/>
      </w:rPr>
      <w:t>a</w:t>
    </w:r>
    <w:r w:rsidR="008C4408" w:rsidRPr="00B13A8E">
      <w:rPr>
        <w:rStyle w:val="Nzevknihy"/>
      </w:rPr>
      <w:t xml:space="preserve"> </w:t>
    </w:r>
    <w:r w:rsidR="008C4408" w:rsidRPr="00B13A8E">
      <w:rPr>
        <w:rStyle w:val="Nzevknihy"/>
      </w:rPr>
      <w:fldChar w:fldCharType="begin"/>
    </w:r>
    <w:r w:rsidR="008C4408" w:rsidRPr="00B13A8E">
      <w:rPr>
        <w:rStyle w:val="Nzevknihy"/>
      </w:rPr>
      <w:instrText xml:space="preserve"> PAGE  \* Arabic  \* MERGEFORMAT </w:instrText>
    </w:r>
    <w:r w:rsidR="008C4408" w:rsidRPr="00B13A8E">
      <w:rPr>
        <w:rStyle w:val="Nzevknihy"/>
      </w:rPr>
      <w:fldChar w:fldCharType="separate"/>
    </w:r>
    <w:r w:rsidR="008C4408">
      <w:rPr>
        <w:rStyle w:val="Nzevknihy"/>
      </w:rPr>
      <w:t>1</w:t>
    </w:r>
    <w:r w:rsidR="008C4408" w:rsidRPr="00B13A8E">
      <w:rPr>
        <w:rStyle w:val="Nzevknihy"/>
      </w:rPr>
      <w:fldChar w:fldCharType="end"/>
    </w:r>
    <w:r w:rsidR="008C4408" w:rsidRPr="00B13A8E">
      <w:rPr>
        <w:rStyle w:val="Nzevknihy"/>
      </w:rPr>
      <w:t xml:space="preserve"> z </w:t>
    </w:r>
    <w:r w:rsidR="008C4408">
      <w:rPr>
        <w:rStyle w:val="Nzevknihy"/>
      </w:rPr>
      <w:fldChar w:fldCharType="begin"/>
    </w:r>
    <w:r w:rsidR="008C4408">
      <w:rPr>
        <w:rStyle w:val="Nzevknihy"/>
      </w:rPr>
      <w:instrText xml:space="preserve"> NUMPAGES   \* MERGEFORMAT </w:instrText>
    </w:r>
    <w:r w:rsidR="008C4408">
      <w:rPr>
        <w:rStyle w:val="Nzevknihy"/>
      </w:rPr>
      <w:fldChar w:fldCharType="separate"/>
    </w:r>
    <w:r w:rsidR="008C4408">
      <w:rPr>
        <w:rStyle w:val="Nzevknihy"/>
      </w:rPr>
      <w:t>2</w:t>
    </w:r>
    <w:r w:rsidR="008C4408">
      <w:rPr>
        <w:rStyle w:val="Nzevknihy"/>
      </w:rPr>
      <w:fldChar w:fldCharType="end"/>
    </w:r>
    <w:r>
      <w:rPr>
        <w:rStyle w:val="Nzevknihy"/>
      </w:rPr>
      <w:t xml:space="preserve"> | </w:t>
    </w:r>
    <w:r w:rsidR="00A54578">
      <w:rPr>
        <w:rStyle w:val="Nzevknihy"/>
      </w:rPr>
      <w:t>verze 1</w:t>
    </w:r>
  </w:p>
  <w:sdt>
    <w:sdtPr>
      <w:alias w:val="Název"/>
      <w:id w:val="-1917082854"/>
      <w:placeholder>
        <w:docPart w:val="984F0D778941486289196888F19243B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446DAA14" w14:textId="12E766CD" w:rsidR="00A54578" w:rsidRDefault="004D1B69" w:rsidP="00A54578">
        <w:pPr>
          <w:pStyle w:val="Nzev"/>
        </w:pPr>
        <w:r>
          <w:t>Šablona pro formulář pracoviště na výšku</w:t>
        </w:r>
      </w:p>
    </w:sdtContent>
  </w:sdt>
  <w:p w14:paraId="62ACC808" w14:textId="52E7335D" w:rsidR="00DF2C6E" w:rsidRDefault="00DF2C6E" w:rsidP="00A54578">
    <w:pPr>
      <w:pStyle w:val="VFNhl-2-"/>
    </w:pPr>
  </w:p>
  <w:p w14:paraId="1982D498" w14:textId="77777777" w:rsidR="007F3AEF" w:rsidRPr="00DF2C6E" w:rsidRDefault="007F3AEF" w:rsidP="008A0091">
    <w:pPr>
      <w:pStyle w:val="VFNhl-Pracovi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740BF"/>
    <w:multiLevelType w:val="hybridMultilevel"/>
    <w:tmpl w:val="BBAC3D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862A3"/>
    <w:multiLevelType w:val="multilevel"/>
    <w:tmpl w:val="8460DB0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7612322"/>
    <w:multiLevelType w:val="multilevel"/>
    <w:tmpl w:val="1682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17BBE"/>
    <w:multiLevelType w:val="hybridMultilevel"/>
    <w:tmpl w:val="243C73B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D14A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E66185F"/>
    <w:multiLevelType w:val="multilevel"/>
    <w:tmpl w:val="6CAA3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982123"/>
    <w:multiLevelType w:val="multilevel"/>
    <w:tmpl w:val="0320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EE3E11"/>
    <w:multiLevelType w:val="multilevel"/>
    <w:tmpl w:val="C194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E6CFC"/>
    <w:multiLevelType w:val="hybridMultilevel"/>
    <w:tmpl w:val="B08A4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24708"/>
    <w:multiLevelType w:val="hybridMultilevel"/>
    <w:tmpl w:val="A3CE9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F2C51"/>
    <w:multiLevelType w:val="multilevel"/>
    <w:tmpl w:val="826C007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0A6735E"/>
    <w:multiLevelType w:val="hybridMultilevel"/>
    <w:tmpl w:val="F2BCD7D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450B1"/>
    <w:multiLevelType w:val="hybridMultilevel"/>
    <w:tmpl w:val="C11009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61602"/>
    <w:multiLevelType w:val="multilevel"/>
    <w:tmpl w:val="858AA1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1372129">
    <w:abstractNumId w:val="10"/>
  </w:num>
  <w:num w:numId="2" w16cid:durableId="567500034">
    <w:abstractNumId w:val="12"/>
  </w:num>
  <w:num w:numId="3" w16cid:durableId="254560085">
    <w:abstractNumId w:val="11"/>
  </w:num>
  <w:num w:numId="4" w16cid:durableId="36400467">
    <w:abstractNumId w:val="3"/>
  </w:num>
  <w:num w:numId="5" w16cid:durableId="2049647543">
    <w:abstractNumId w:val="13"/>
  </w:num>
  <w:num w:numId="6" w16cid:durableId="500660374">
    <w:abstractNumId w:val="9"/>
  </w:num>
  <w:num w:numId="7" w16cid:durableId="825826462">
    <w:abstractNumId w:val="1"/>
  </w:num>
  <w:num w:numId="8" w16cid:durableId="1074201769">
    <w:abstractNumId w:val="4"/>
  </w:num>
  <w:num w:numId="9" w16cid:durableId="188035367">
    <w:abstractNumId w:val="6"/>
  </w:num>
  <w:num w:numId="10" w16cid:durableId="1428966099">
    <w:abstractNumId w:val="5"/>
  </w:num>
  <w:num w:numId="11" w16cid:durableId="1990554560">
    <w:abstractNumId w:val="7"/>
  </w:num>
  <w:num w:numId="12" w16cid:durableId="40135904">
    <w:abstractNumId w:val="2"/>
  </w:num>
  <w:num w:numId="13" w16cid:durableId="304822532">
    <w:abstractNumId w:val="0"/>
  </w:num>
  <w:num w:numId="14" w16cid:durableId="162314665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58"/>
    <w:rsid w:val="00013006"/>
    <w:rsid w:val="00015BCE"/>
    <w:rsid w:val="0002541C"/>
    <w:rsid w:val="000263BB"/>
    <w:rsid w:val="00031C44"/>
    <w:rsid w:val="0004091A"/>
    <w:rsid w:val="000500A2"/>
    <w:rsid w:val="00073C83"/>
    <w:rsid w:val="0007625F"/>
    <w:rsid w:val="000801EB"/>
    <w:rsid w:val="00095CAA"/>
    <w:rsid w:val="000A29E9"/>
    <w:rsid w:val="000C5880"/>
    <w:rsid w:val="000D2540"/>
    <w:rsid w:val="000F5043"/>
    <w:rsid w:val="00110210"/>
    <w:rsid w:val="001114FE"/>
    <w:rsid w:val="00111DC0"/>
    <w:rsid w:val="0012037A"/>
    <w:rsid w:val="0012760B"/>
    <w:rsid w:val="0013009C"/>
    <w:rsid w:val="00132D53"/>
    <w:rsid w:val="00132F6F"/>
    <w:rsid w:val="00133F98"/>
    <w:rsid w:val="00135C2D"/>
    <w:rsid w:val="0014171B"/>
    <w:rsid w:val="00155DD9"/>
    <w:rsid w:val="00166E78"/>
    <w:rsid w:val="00174115"/>
    <w:rsid w:val="0017463C"/>
    <w:rsid w:val="00192753"/>
    <w:rsid w:val="00195072"/>
    <w:rsid w:val="001A4A7A"/>
    <w:rsid w:val="001B0D1B"/>
    <w:rsid w:val="001B3268"/>
    <w:rsid w:val="001B3690"/>
    <w:rsid w:val="001B44A1"/>
    <w:rsid w:val="001C002A"/>
    <w:rsid w:val="001C0747"/>
    <w:rsid w:val="001D1201"/>
    <w:rsid w:val="001D16B1"/>
    <w:rsid w:val="001D4815"/>
    <w:rsid w:val="001E5C7F"/>
    <w:rsid w:val="002337AD"/>
    <w:rsid w:val="0024027C"/>
    <w:rsid w:val="00242D5F"/>
    <w:rsid w:val="00253496"/>
    <w:rsid w:val="0026334F"/>
    <w:rsid w:val="002702B7"/>
    <w:rsid w:val="00276060"/>
    <w:rsid w:val="00284542"/>
    <w:rsid w:val="00284BEF"/>
    <w:rsid w:val="00286ACE"/>
    <w:rsid w:val="002A43B0"/>
    <w:rsid w:val="002A6ABF"/>
    <w:rsid w:val="002B7ECB"/>
    <w:rsid w:val="002C5BCC"/>
    <w:rsid w:val="002C6D95"/>
    <w:rsid w:val="002D56D3"/>
    <w:rsid w:val="002D7A1E"/>
    <w:rsid w:val="002E39FC"/>
    <w:rsid w:val="002E5C94"/>
    <w:rsid w:val="002F1844"/>
    <w:rsid w:val="002F2F5F"/>
    <w:rsid w:val="002F3DAE"/>
    <w:rsid w:val="002F78DF"/>
    <w:rsid w:val="00300EFF"/>
    <w:rsid w:val="0030107F"/>
    <w:rsid w:val="00302A75"/>
    <w:rsid w:val="00310E4E"/>
    <w:rsid w:val="003243C0"/>
    <w:rsid w:val="00324820"/>
    <w:rsid w:val="00354FD5"/>
    <w:rsid w:val="0035766E"/>
    <w:rsid w:val="00364E1D"/>
    <w:rsid w:val="00390DE2"/>
    <w:rsid w:val="003A14D4"/>
    <w:rsid w:val="003A1F45"/>
    <w:rsid w:val="003A65A8"/>
    <w:rsid w:val="003B288E"/>
    <w:rsid w:val="003B5288"/>
    <w:rsid w:val="003B70FF"/>
    <w:rsid w:val="003C0010"/>
    <w:rsid w:val="003C2FDD"/>
    <w:rsid w:val="003C53AE"/>
    <w:rsid w:val="003C581C"/>
    <w:rsid w:val="003C5E8F"/>
    <w:rsid w:val="003D03DA"/>
    <w:rsid w:val="003D55CD"/>
    <w:rsid w:val="003E0A83"/>
    <w:rsid w:val="003E0AC8"/>
    <w:rsid w:val="003F0068"/>
    <w:rsid w:val="0041552C"/>
    <w:rsid w:val="00431E12"/>
    <w:rsid w:val="00432D6E"/>
    <w:rsid w:val="00446F35"/>
    <w:rsid w:val="00450CF1"/>
    <w:rsid w:val="00454629"/>
    <w:rsid w:val="004563C3"/>
    <w:rsid w:val="004858C6"/>
    <w:rsid w:val="004A080E"/>
    <w:rsid w:val="004A1334"/>
    <w:rsid w:val="004A3F14"/>
    <w:rsid w:val="004A7AEB"/>
    <w:rsid w:val="004B4D6F"/>
    <w:rsid w:val="004B5E1C"/>
    <w:rsid w:val="004B7970"/>
    <w:rsid w:val="004D0526"/>
    <w:rsid w:val="004D1380"/>
    <w:rsid w:val="004D1B69"/>
    <w:rsid w:val="004E25A2"/>
    <w:rsid w:val="00501087"/>
    <w:rsid w:val="00511F7C"/>
    <w:rsid w:val="00513435"/>
    <w:rsid w:val="00526A34"/>
    <w:rsid w:val="00537332"/>
    <w:rsid w:val="005451A9"/>
    <w:rsid w:val="00552A48"/>
    <w:rsid w:val="00552A9C"/>
    <w:rsid w:val="00553553"/>
    <w:rsid w:val="00560167"/>
    <w:rsid w:val="00566A78"/>
    <w:rsid w:val="005739E7"/>
    <w:rsid w:val="005862D6"/>
    <w:rsid w:val="0059556A"/>
    <w:rsid w:val="005A3B58"/>
    <w:rsid w:val="005B21C6"/>
    <w:rsid w:val="005B43A5"/>
    <w:rsid w:val="005D15B5"/>
    <w:rsid w:val="005E4B93"/>
    <w:rsid w:val="006026CE"/>
    <w:rsid w:val="006066B6"/>
    <w:rsid w:val="00611D3E"/>
    <w:rsid w:val="00613473"/>
    <w:rsid w:val="006154EC"/>
    <w:rsid w:val="006158A3"/>
    <w:rsid w:val="00640C92"/>
    <w:rsid w:val="00643F33"/>
    <w:rsid w:val="00644353"/>
    <w:rsid w:val="006559C1"/>
    <w:rsid w:val="00665E09"/>
    <w:rsid w:val="00696ED5"/>
    <w:rsid w:val="006A235C"/>
    <w:rsid w:val="006D1C2E"/>
    <w:rsid w:val="006E7287"/>
    <w:rsid w:val="006F63B5"/>
    <w:rsid w:val="00700BDB"/>
    <w:rsid w:val="00710DF5"/>
    <w:rsid w:val="00713B53"/>
    <w:rsid w:val="007271C8"/>
    <w:rsid w:val="007314D9"/>
    <w:rsid w:val="00732537"/>
    <w:rsid w:val="007413F5"/>
    <w:rsid w:val="00751083"/>
    <w:rsid w:val="00760487"/>
    <w:rsid w:val="00762482"/>
    <w:rsid w:val="00767B6E"/>
    <w:rsid w:val="00785F3B"/>
    <w:rsid w:val="007A54DB"/>
    <w:rsid w:val="007B070D"/>
    <w:rsid w:val="007D0204"/>
    <w:rsid w:val="007D0D3D"/>
    <w:rsid w:val="007E39B2"/>
    <w:rsid w:val="007E6671"/>
    <w:rsid w:val="007F1B78"/>
    <w:rsid w:val="007F3070"/>
    <w:rsid w:val="007F3AEF"/>
    <w:rsid w:val="00802FF9"/>
    <w:rsid w:val="008144E1"/>
    <w:rsid w:val="00814C5F"/>
    <w:rsid w:val="00820E19"/>
    <w:rsid w:val="00822B22"/>
    <w:rsid w:val="008235A2"/>
    <w:rsid w:val="008254D6"/>
    <w:rsid w:val="00846342"/>
    <w:rsid w:val="00861F04"/>
    <w:rsid w:val="00873D72"/>
    <w:rsid w:val="0087729D"/>
    <w:rsid w:val="008773B2"/>
    <w:rsid w:val="00881FA2"/>
    <w:rsid w:val="008915A0"/>
    <w:rsid w:val="008975A7"/>
    <w:rsid w:val="008A0091"/>
    <w:rsid w:val="008A5218"/>
    <w:rsid w:val="008B26E2"/>
    <w:rsid w:val="008C4408"/>
    <w:rsid w:val="008D21CE"/>
    <w:rsid w:val="008D6DD5"/>
    <w:rsid w:val="008E1260"/>
    <w:rsid w:val="00902AD7"/>
    <w:rsid w:val="00904515"/>
    <w:rsid w:val="009133EE"/>
    <w:rsid w:val="00933EB3"/>
    <w:rsid w:val="00935924"/>
    <w:rsid w:val="00946775"/>
    <w:rsid w:val="00976A94"/>
    <w:rsid w:val="00982CF9"/>
    <w:rsid w:val="009957F0"/>
    <w:rsid w:val="009A3F3A"/>
    <w:rsid w:val="009C09CC"/>
    <w:rsid w:val="009C7BEE"/>
    <w:rsid w:val="009D07A9"/>
    <w:rsid w:val="009D0831"/>
    <w:rsid w:val="00A014C3"/>
    <w:rsid w:val="00A23487"/>
    <w:rsid w:val="00A25892"/>
    <w:rsid w:val="00A44CE0"/>
    <w:rsid w:val="00A54578"/>
    <w:rsid w:val="00A64251"/>
    <w:rsid w:val="00A6587B"/>
    <w:rsid w:val="00A66B6B"/>
    <w:rsid w:val="00A71EE5"/>
    <w:rsid w:val="00A847DE"/>
    <w:rsid w:val="00A8512D"/>
    <w:rsid w:val="00A90623"/>
    <w:rsid w:val="00A9596A"/>
    <w:rsid w:val="00A9762C"/>
    <w:rsid w:val="00AC0787"/>
    <w:rsid w:val="00AD4FB6"/>
    <w:rsid w:val="00AF7079"/>
    <w:rsid w:val="00B04389"/>
    <w:rsid w:val="00B06334"/>
    <w:rsid w:val="00B104FF"/>
    <w:rsid w:val="00B13A8E"/>
    <w:rsid w:val="00B41877"/>
    <w:rsid w:val="00B47C94"/>
    <w:rsid w:val="00B553C6"/>
    <w:rsid w:val="00B6060B"/>
    <w:rsid w:val="00B61090"/>
    <w:rsid w:val="00B64B65"/>
    <w:rsid w:val="00B80CA7"/>
    <w:rsid w:val="00B80F1B"/>
    <w:rsid w:val="00B82000"/>
    <w:rsid w:val="00B87271"/>
    <w:rsid w:val="00B93DEB"/>
    <w:rsid w:val="00BA1231"/>
    <w:rsid w:val="00BA5FBF"/>
    <w:rsid w:val="00BC037B"/>
    <w:rsid w:val="00BD44D2"/>
    <w:rsid w:val="00BE4ADC"/>
    <w:rsid w:val="00C02E6F"/>
    <w:rsid w:val="00C05271"/>
    <w:rsid w:val="00C121E1"/>
    <w:rsid w:val="00C12BBA"/>
    <w:rsid w:val="00C159F6"/>
    <w:rsid w:val="00C20035"/>
    <w:rsid w:val="00C21800"/>
    <w:rsid w:val="00C25D13"/>
    <w:rsid w:val="00C41EBA"/>
    <w:rsid w:val="00C43BC2"/>
    <w:rsid w:val="00C549C2"/>
    <w:rsid w:val="00C6320B"/>
    <w:rsid w:val="00C70C0B"/>
    <w:rsid w:val="00C71825"/>
    <w:rsid w:val="00C73B25"/>
    <w:rsid w:val="00C75A75"/>
    <w:rsid w:val="00C90D8B"/>
    <w:rsid w:val="00CA1DD2"/>
    <w:rsid w:val="00CA3362"/>
    <w:rsid w:val="00CC23D6"/>
    <w:rsid w:val="00CD068A"/>
    <w:rsid w:val="00CF1BE6"/>
    <w:rsid w:val="00CF683F"/>
    <w:rsid w:val="00D04B12"/>
    <w:rsid w:val="00D0502F"/>
    <w:rsid w:val="00D13D26"/>
    <w:rsid w:val="00D159A7"/>
    <w:rsid w:val="00D22FBE"/>
    <w:rsid w:val="00D24429"/>
    <w:rsid w:val="00D27A0C"/>
    <w:rsid w:val="00D33EF6"/>
    <w:rsid w:val="00D41A31"/>
    <w:rsid w:val="00D44EFE"/>
    <w:rsid w:val="00D50359"/>
    <w:rsid w:val="00D535E6"/>
    <w:rsid w:val="00D54A8D"/>
    <w:rsid w:val="00D647B4"/>
    <w:rsid w:val="00D72783"/>
    <w:rsid w:val="00D73F6E"/>
    <w:rsid w:val="00D9791C"/>
    <w:rsid w:val="00DA2BF0"/>
    <w:rsid w:val="00DA2E51"/>
    <w:rsid w:val="00DA4C72"/>
    <w:rsid w:val="00DB7109"/>
    <w:rsid w:val="00DC12B9"/>
    <w:rsid w:val="00DC4C3E"/>
    <w:rsid w:val="00DD72C2"/>
    <w:rsid w:val="00DE2496"/>
    <w:rsid w:val="00DE3028"/>
    <w:rsid w:val="00DF2C6E"/>
    <w:rsid w:val="00DF66C0"/>
    <w:rsid w:val="00E21F95"/>
    <w:rsid w:val="00E23510"/>
    <w:rsid w:val="00E31742"/>
    <w:rsid w:val="00E36715"/>
    <w:rsid w:val="00E46A31"/>
    <w:rsid w:val="00E62544"/>
    <w:rsid w:val="00E6417E"/>
    <w:rsid w:val="00E6523E"/>
    <w:rsid w:val="00E655F9"/>
    <w:rsid w:val="00E7201B"/>
    <w:rsid w:val="00E90195"/>
    <w:rsid w:val="00E91A67"/>
    <w:rsid w:val="00E928F0"/>
    <w:rsid w:val="00EA084B"/>
    <w:rsid w:val="00EA1B65"/>
    <w:rsid w:val="00EA572D"/>
    <w:rsid w:val="00EB3994"/>
    <w:rsid w:val="00EB452C"/>
    <w:rsid w:val="00EC1AFB"/>
    <w:rsid w:val="00ED7757"/>
    <w:rsid w:val="00EE20F6"/>
    <w:rsid w:val="00F14EDC"/>
    <w:rsid w:val="00F217E7"/>
    <w:rsid w:val="00F46279"/>
    <w:rsid w:val="00F47C2D"/>
    <w:rsid w:val="00F5194A"/>
    <w:rsid w:val="00F57131"/>
    <w:rsid w:val="00F711E0"/>
    <w:rsid w:val="00F72A2A"/>
    <w:rsid w:val="00F74E22"/>
    <w:rsid w:val="00F77EEB"/>
    <w:rsid w:val="00F832B6"/>
    <w:rsid w:val="00F8520F"/>
    <w:rsid w:val="00FC3A1D"/>
    <w:rsid w:val="00FC5A7B"/>
    <w:rsid w:val="00FD01D1"/>
    <w:rsid w:val="00FD23DA"/>
    <w:rsid w:val="00FD7B93"/>
    <w:rsid w:val="00FE050E"/>
    <w:rsid w:val="00FE7ECD"/>
    <w:rsid w:val="00FF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0991CB"/>
  <w15:docId w15:val="{5F0C6DF0-6A7D-42EC-8D6F-FF34D9F1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027C"/>
    <w:pPr>
      <w:spacing w:after="120"/>
      <w:jc w:val="both"/>
    </w:pPr>
    <w:rPr>
      <w:rFonts w:ascii="Segoe UI" w:hAnsi="Segoe UI"/>
      <w:sz w:val="21"/>
    </w:rPr>
  </w:style>
  <w:style w:type="paragraph" w:styleId="Nadpis1">
    <w:name w:val="heading 1"/>
    <w:basedOn w:val="Normln"/>
    <w:next w:val="Normln"/>
    <w:rsid w:val="00FC5A7B"/>
    <w:pPr>
      <w:keepNext/>
      <w:keepLines/>
      <w:numPr>
        <w:numId w:val="7"/>
      </w:numPr>
      <w:shd w:val="clear" w:color="auto" w:fill="EAEAEA"/>
      <w:spacing w:before="120"/>
      <w:ind w:left="431" w:hanging="431"/>
      <w:jc w:val="left"/>
      <w:outlineLvl w:val="0"/>
    </w:pPr>
    <w:rPr>
      <w:rFonts w:cs="Segoe UI"/>
      <w:b/>
      <w:sz w:val="24"/>
      <w:szCs w:val="28"/>
    </w:rPr>
  </w:style>
  <w:style w:type="paragraph" w:styleId="Nadpis2">
    <w:name w:val="heading 2"/>
    <w:basedOn w:val="Normln"/>
    <w:next w:val="Normln"/>
    <w:qFormat/>
    <w:rsid w:val="0024027C"/>
    <w:pPr>
      <w:keepNext/>
      <w:keepLines/>
      <w:numPr>
        <w:ilvl w:val="1"/>
        <w:numId w:val="7"/>
      </w:numPr>
      <w:spacing w:before="120"/>
      <w:ind w:left="578" w:hanging="578"/>
      <w:jc w:val="left"/>
      <w:outlineLvl w:val="1"/>
    </w:pPr>
    <w:rPr>
      <w:rFonts w:cs="Segoe UI"/>
      <w:b/>
      <w:caps/>
      <w:sz w:val="24"/>
      <w:szCs w:val="22"/>
    </w:rPr>
  </w:style>
  <w:style w:type="paragraph" w:styleId="Nadpis3">
    <w:name w:val="heading 3"/>
    <w:basedOn w:val="Normln"/>
    <w:next w:val="Normln"/>
    <w:qFormat/>
    <w:rsid w:val="0024027C"/>
    <w:pPr>
      <w:keepNext/>
      <w:keepLines/>
      <w:numPr>
        <w:ilvl w:val="2"/>
        <w:numId w:val="7"/>
      </w:numPr>
      <w:spacing w:before="120"/>
      <w:jc w:val="left"/>
      <w:outlineLvl w:val="2"/>
    </w:pPr>
    <w:rPr>
      <w:rFonts w:cs="Segoe UI"/>
      <w:b/>
      <w:sz w:val="24"/>
      <w:szCs w:val="22"/>
    </w:rPr>
  </w:style>
  <w:style w:type="paragraph" w:styleId="Nadpis4">
    <w:name w:val="heading 4"/>
    <w:basedOn w:val="Normln"/>
    <w:next w:val="Normln"/>
    <w:qFormat/>
    <w:rsid w:val="0024027C"/>
    <w:pPr>
      <w:keepNext/>
      <w:keepLines/>
      <w:numPr>
        <w:ilvl w:val="3"/>
        <w:numId w:val="7"/>
      </w:numPr>
      <w:spacing w:before="120"/>
      <w:ind w:left="862" w:hanging="862"/>
      <w:jc w:val="left"/>
      <w:outlineLvl w:val="3"/>
    </w:pPr>
    <w:rPr>
      <w:b/>
      <w:caps/>
    </w:rPr>
  </w:style>
  <w:style w:type="paragraph" w:styleId="Nadpis5">
    <w:name w:val="heading 5"/>
    <w:basedOn w:val="Normln"/>
    <w:next w:val="Normln"/>
    <w:qFormat/>
    <w:rsid w:val="0024027C"/>
    <w:pPr>
      <w:keepNext/>
      <w:keepLines/>
      <w:numPr>
        <w:ilvl w:val="4"/>
        <w:numId w:val="7"/>
      </w:numPr>
      <w:spacing w:before="120"/>
      <w:ind w:left="1009" w:hanging="1009"/>
      <w:jc w:val="left"/>
      <w:outlineLvl w:val="4"/>
    </w:pPr>
  </w:style>
  <w:style w:type="paragraph" w:styleId="Nadpis6">
    <w:name w:val="heading 6"/>
    <w:basedOn w:val="Normln"/>
    <w:next w:val="Normln"/>
    <w:qFormat/>
    <w:rsid w:val="0024027C"/>
    <w:pPr>
      <w:keepNext/>
      <w:keepLines/>
      <w:numPr>
        <w:ilvl w:val="5"/>
        <w:numId w:val="7"/>
      </w:numPr>
      <w:spacing w:before="120"/>
      <w:ind w:left="1151" w:hanging="1151"/>
      <w:jc w:val="left"/>
      <w:outlineLvl w:val="5"/>
    </w:pPr>
  </w:style>
  <w:style w:type="paragraph" w:styleId="Nadpis7">
    <w:name w:val="heading 7"/>
    <w:basedOn w:val="Normln"/>
    <w:next w:val="Normln"/>
    <w:qFormat/>
    <w:rsid w:val="0024027C"/>
    <w:pPr>
      <w:keepNext/>
      <w:keepLines/>
      <w:numPr>
        <w:ilvl w:val="6"/>
        <w:numId w:val="7"/>
      </w:numPr>
      <w:spacing w:before="120"/>
      <w:ind w:left="1298" w:hanging="1298"/>
      <w:jc w:val="left"/>
      <w:outlineLvl w:val="6"/>
    </w:pPr>
  </w:style>
  <w:style w:type="paragraph" w:styleId="Nadpis8">
    <w:name w:val="heading 8"/>
    <w:basedOn w:val="Normln"/>
    <w:next w:val="Normln"/>
    <w:qFormat/>
    <w:rsid w:val="0024027C"/>
    <w:pPr>
      <w:keepNext/>
      <w:keepLines/>
      <w:numPr>
        <w:ilvl w:val="7"/>
        <w:numId w:val="7"/>
      </w:numPr>
      <w:spacing w:before="120"/>
      <w:jc w:val="left"/>
      <w:outlineLvl w:val="7"/>
    </w:pPr>
  </w:style>
  <w:style w:type="paragraph" w:styleId="Nadpis9">
    <w:name w:val="heading 9"/>
    <w:basedOn w:val="Normln"/>
    <w:next w:val="Normln"/>
    <w:qFormat/>
    <w:rsid w:val="0024027C"/>
    <w:pPr>
      <w:keepNext/>
      <w:keepLines/>
      <w:numPr>
        <w:ilvl w:val="8"/>
        <w:numId w:val="7"/>
      </w:numPr>
      <w:spacing w:before="120"/>
      <w:ind w:left="1582" w:hanging="1582"/>
      <w:jc w:val="left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Pr>
      <w:i/>
      <w:iCs/>
      <w:color w:val="008000"/>
    </w:rPr>
  </w:style>
  <w:style w:type="paragraph" w:styleId="Zhlav">
    <w:name w:val="header"/>
    <w:basedOn w:val="Normln"/>
    <w:link w:val="ZhlavChar"/>
    <w:rsid w:val="00C90D8B"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bsah1">
    <w:name w:val="toc 1"/>
    <w:basedOn w:val="Normln"/>
    <w:next w:val="Normln"/>
    <w:autoRedefine/>
    <w:uiPriority w:val="39"/>
    <w:rsid w:val="00CF683F"/>
    <w:pPr>
      <w:tabs>
        <w:tab w:val="left" w:pos="480"/>
        <w:tab w:val="right" w:leader="dot" w:pos="10206"/>
      </w:tabs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rsid w:val="00DB7109"/>
    <w:pPr>
      <w:tabs>
        <w:tab w:val="left" w:pos="960"/>
        <w:tab w:val="right" w:leader="dot" w:pos="10206"/>
      </w:tabs>
      <w:ind w:left="240"/>
    </w:pPr>
    <w:rPr>
      <w:noProof/>
    </w:rPr>
  </w:style>
  <w:style w:type="paragraph" w:styleId="Obsah3">
    <w:name w:val="toc 3"/>
    <w:basedOn w:val="Normln"/>
    <w:next w:val="Normln"/>
    <w:autoRedefine/>
    <w:uiPriority w:val="39"/>
    <w:rsid w:val="00DB7109"/>
    <w:pPr>
      <w:tabs>
        <w:tab w:val="left" w:pos="1440"/>
        <w:tab w:val="right" w:leader="dot" w:pos="10206"/>
      </w:tabs>
      <w:ind w:left="480"/>
    </w:pPr>
    <w:rPr>
      <w:noProof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rPr>
      <w:color w:val="008000"/>
    </w:rPr>
  </w:style>
  <w:style w:type="paragraph" w:styleId="Zkladntext3">
    <w:name w:val="Body Text 3"/>
    <w:basedOn w:val="Normln"/>
    <w:rsid w:val="00253496"/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155D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55DD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90195"/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rsid w:val="00C90D8B"/>
    <w:rPr>
      <w:rFonts w:ascii="Segoe UI" w:hAnsi="Segoe UI"/>
      <w:sz w:val="22"/>
    </w:rPr>
  </w:style>
  <w:style w:type="table" w:styleId="Mkatabulky">
    <w:name w:val="Table Grid"/>
    <w:basedOn w:val="Normlntabulka"/>
    <w:rsid w:val="00310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3C581C"/>
    <w:rPr>
      <w:color w:val="605E5C"/>
      <w:shd w:val="clear" w:color="auto" w:fill="E1DFDD"/>
    </w:rPr>
  </w:style>
  <w:style w:type="paragraph" w:styleId="Nzev">
    <w:name w:val="Title"/>
    <w:basedOn w:val="Zhlav"/>
    <w:next w:val="Normln"/>
    <w:link w:val="NzevChar"/>
    <w:rsid w:val="00C90D8B"/>
    <w:pPr>
      <w:tabs>
        <w:tab w:val="clear" w:pos="4536"/>
        <w:tab w:val="clear" w:pos="9072"/>
        <w:tab w:val="center" w:pos="4820"/>
        <w:tab w:val="right" w:pos="9639"/>
      </w:tabs>
      <w:ind w:left="1985"/>
      <w:jc w:val="left"/>
    </w:pPr>
    <w:rPr>
      <w:rFonts w:cs="Segoe UI"/>
      <w:b/>
      <w:caps/>
      <w:color w:val="0C0C72"/>
      <w:sz w:val="40"/>
      <w:szCs w:val="40"/>
    </w:rPr>
  </w:style>
  <w:style w:type="character" w:customStyle="1" w:styleId="NzevChar">
    <w:name w:val="Název Char"/>
    <w:link w:val="Nzev"/>
    <w:rsid w:val="00C90D8B"/>
    <w:rPr>
      <w:rFonts w:ascii="Segoe UI" w:hAnsi="Segoe UI" w:cs="Segoe UI"/>
      <w:b/>
      <w:caps/>
      <w:color w:val="0C0C72"/>
      <w:sz w:val="40"/>
      <w:szCs w:val="40"/>
    </w:rPr>
  </w:style>
  <w:style w:type="character" w:styleId="Nzevknihy">
    <w:name w:val="Book Title"/>
    <w:aliases w:val="VFN hl-řádky"/>
    <w:uiPriority w:val="33"/>
    <w:qFormat/>
    <w:rsid w:val="00A25892"/>
    <w:rPr>
      <w:rFonts w:ascii="Segoe UI" w:hAnsi="Segoe UI"/>
      <w:b w:val="0"/>
      <w:caps w:val="0"/>
      <w:smallCaps w:val="0"/>
      <w:strike w:val="0"/>
      <w:dstrike w:val="0"/>
      <w:vanish w:val="0"/>
      <w:color w:val="0C0C72"/>
      <w:sz w:val="18"/>
      <w:szCs w:val="18"/>
      <w:vertAlign w:val="baseline"/>
    </w:rPr>
  </w:style>
  <w:style w:type="paragraph" w:customStyle="1" w:styleId="Nzevpracovit">
    <w:name w:val="Název pracoviště"/>
    <w:basedOn w:val="Zhlav"/>
    <w:link w:val="NzevpracovitChar"/>
    <w:qFormat/>
    <w:rsid w:val="003D55CD"/>
    <w:pPr>
      <w:tabs>
        <w:tab w:val="clear" w:pos="4536"/>
        <w:tab w:val="clear" w:pos="9072"/>
      </w:tabs>
      <w:ind w:left="6521"/>
      <w:jc w:val="left"/>
    </w:pPr>
    <w:rPr>
      <w:rFonts w:cs="Segoe UI"/>
      <w:b/>
      <w:caps/>
      <w:noProof/>
      <w:color w:val="0C0C72"/>
      <w:sz w:val="24"/>
    </w:rPr>
  </w:style>
  <w:style w:type="paragraph" w:customStyle="1" w:styleId="Koment">
    <w:name w:val="Komentář"/>
    <w:basedOn w:val="Normln"/>
    <w:rsid w:val="003F0068"/>
    <w:rPr>
      <w:rFonts w:cs="Segoe UI"/>
      <w:i/>
      <w:color w:val="1F497D"/>
      <w:szCs w:val="22"/>
    </w:rPr>
  </w:style>
  <w:style w:type="character" w:customStyle="1" w:styleId="NzevpracovitChar">
    <w:name w:val="Název pracoviště Char"/>
    <w:link w:val="Nzevpracovit"/>
    <w:rsid w:val="003D55CD"/>
    <w:rPr>
      <w:rFonts w:ascii="Segoe UI" w:hAnsi="Segoe UI" w:cs="Segoe UI"/>
      <w:b/>
      <w:caps/>
      <w:noProof/>
      <w:color w:val="0C0C72"/>
      <w:sz w:val="24"/>
    </w:rPr>
  </w:style>
  <w:style w:type="paragraph" w:customStyle="1" w:styleId="VFNhl-2-">
    <w:name w:val="VFN hl-2-ř"/>
    <w:basedOn w:val="Zhlav"/>
    <w:rsid w:val="007F3AEF"/>
    <w:pPr>
      <w:ind w:left="1985"/>
      <w:jc w:val="left"/>
    </w:pPr>
    <w:rPr>
      <w:sz w:val="18"/>
    </w:rPr>
  </w:style>
  <w:style w:type="paragraph" w:customStyle="1" w:styleId="VFNhl-Pracovit">
    <w:name w:val="VFN hl-Pracoviště"/>
    <w:basedOn w:val="Zhlav"/>
    <w:link w:val="VFNhl-PracovitChar"/>
    <w:rsid w:val="00284542"/>
    <w:pPr>
      <w:ind w:left="1985" w:right="-284"/>
    </w:pPr>
    <w:rPr>
      <w:b/>
      <w:color w:val="0C0C72"/>
      <w:sz w:val="24"/>
    </w:rPr>
  </w:style>
  <w:style w:type="character" w:customStyle="1" w:styleId="VFNhl-PracovitChar">
    <w:name w:val="VFN hl-Pracoviště Char"/>
    <w:link w:val="VFNhl-Pracovit"/>
    <w:rsid w:val="00284542"/>
    <w:rPr>
      <w:rFonts w:ascii="Segoe UI" w:hAnsi="Segoe UI"/>
      <w:b/>
      <w:color w:val="0C0C72"/>
      <w:sz w:val="24"/>
    </w:rPr>
  </w:style>
  <w:style w:type="paragraph" w:styleId="Odstavecseseznamem">
    <w:name w:val="List Paragraph"/>
    <w:basedOn w:val="Normln"/>
    <w:uiPriority w:val="34"/>
    <w:qFormat/>
    <w:rsid w:val="009957F0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rsid w:val="00EB452C"/>
    <w:pPr>
      <w:spacing w:before="240" w:line="259" w:lineRule="auto"/>
      <w:outlineLvl w:val="9"/>
    </w:pPr>
    <w:rPr>
      <w:rFonts w:ascii="Cambria" w:hAnsi="Cambria" w:cs="Times New Roman"/>
      <w:b w:val="0"/>
      <w:color w:val="365F91"/>
      <w:sz w:val="32"/>
      <w:szCs w:val="32"/>
    </w:rPr>
  </w:style>
  <w:style w:type="paragraph" w:customStyle="1" w:styleId="Tun">
    <w:name w:val="Tučné"/>
    <w:basedOn w:val="Normln"/>
    <w:link w:val="TunChar"/>
    <w:qFormat/>
    <w:rsid w:val="004A080E"/>
    <w:rPr>
      <w:b/>
    </w:rPr>
  </w:style>
  <w:style w:type="paragraph" w:customStyle="1" w:styleId="Kurziva">
    <w:name w:val="Kurziva"/>
    <w:basedOn w:val="Normln"/>
    <w:link w:val="KurzivaChar"/>
    <w:qFormat/>
    <w:rsid w:val="004A080E"/>
    <w:rPr>
      <w:i/>
    </w:rPr>
  </w:style>
  <w:style w:type="character" w:customStyle="1" w:styleId="TunChar">
    <w:name w:val="Tučné Char"/>
    <w:link w:val="Tun"/>
    <w:rsid w:val="004A080E"/>
    <w:rPr>
      <w:rFonts w:ascii="Segoe UI" w:hAnsi="Segoe UI"/>
      <w:b/>
      <w:sz w:val="22"/>
    </w:rPr>
  </w:style>
  <w:style w:type="character" w:customStyle="1" w:styleId="KurzivaChar">
    <w:name w:val="Kurziva Char"/>
    <w:link w:val="Kurziva"/>
    <w:rsid w:val="004A080E"/>
    <w:rPr>
      <w:rFonts w:ascii="Segoe UI" w:hAnsi="Segoe UI"/>
      <w:i/>
      <w:sz w:val="22"/>
    </w:rPr>
  </w:style>
  <w:style w:type="character" w:styleId="Zstupntext">
    <w:name w:val="Placeholder Text"/>
    <w:basedOn w:val="Standardnpsmoodstavce"/>
    <w:uiPriority w:val="99"/>
    <w:semiHidden/>
    <w:rsid w:val="003A1F45"/>
    <w:rPr>
      <w:color w:val="808080"/>
    </w:rPr>
  </w:style>
  <w:style w:type="paragraph" w:customStyle="1" w:styleId="Zkratkapracovit">
    <w:name w:val="Zkratka pracoviště"/>
    <w:basedOn w:val="Nzevpracovit"/>
    <w:link w:val="ZkratkapracovitChar"/>
    <w:qFormat/>
    <w:rsid w:val="00111DC0"/>
    <w:rPr>
      <w:sz w:val="36"/>
    </w:rPr>
  </w:style>
  <w:style w:type="character" w:customStyle="1" w:styleId="ZkratkapracovitChar">
    <w:name w:val="Zkratka pracoviště Char"/>
    <w:basedOn w:val="NzevpracovitChar"/>
    <w:link w:val="Zkratkapracovit"/>
    <w:rsid w:val="00111DC0"/>
    <w:rPr>
      <w:rFonts w:ascii="Segoe UI" w:hAnsi="Segoe UI" w:cs="Segoe UI"/>
      <w:b/>
      <w:caps/>
      <w:noProof/>
      <w:color w:val="0C0C72"/>
      <w:sz w:val="36"/>
    </w:rPr>
  </w:style>
  <w:style w:type="paragraph" w:styleId="FormtovanvHTML">
    <w:name w:val="HTML Preformatted"/>
    <w:basedOn w:val="Normln"/>
    <w:link w:val="FormtovanvHTMLChar"/>
    <w:rsid w:val="00A642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rsid w:val="00A6425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2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int4.lf1.cuni.cz/" TargetMode="External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48DA5F92314BC3B10DBEE253629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F6A1B3-D136-4BFF-ACAB-FFBB8139F591}"/>
      </w:docPartPr>
      <w:docPartBody>
        <w:p w:rsidR="00905A6B" w:rsidRDefault="00905A6B" w:rsidP="00905A6B">
          <w:pPr>
            <w:pStyle w:val="5B48DA5F92314BC3B10DBEE2536295761"/>
          </w:pPr>
          <w:r>
            <w:rPr>
              <w:rStyle w:val="Nzevknihy"/>
              <w:color w:val="808080"/>
            </w:rPr>
            <w:t>[YYY-XXX]</w:t>
          </w:r>
        </w:p>
      </w:docPartBody>
    </w:docPart>
    <w:docPart>
      <w:docPartPr>
        <w:name w:val="07D966AEA4414911AB22125F3F1FB0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BDAD4B-0799-47ED-81BD-67A7F132CB27}"/>
      </w:docPartPr>
      <w:docPartBody>
        <w:p w:rsidR="00D95FA2" w:rsidRDefault="00905A6B" w:rsidP="00905A6B">
          <w:pPr>
            <w:pStyle w:val="07D966AEA4414911AB22125F3F1FB048"/>
          </w:pPr>
          <w:r w:rsidRPr="00F72A2A">
            <w:rPr>
              <w:rStyle w:val="VFNhl-PracovitChar"/>
              <w:color w:val="808080"/>
            </w:rPr>
            <w:t>[Název pracoviště]</w:t>
          </w:r>
        </w:p>
      </w:docPartBody>
    </w:docPart>
    <w:docPart>
      <w:docPartPr>
        <w:name w:val="984F0D778941486289196888F19243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67405D-6ADE-4ABA-80D8-F8B9F435B9A4}"/>
      </w:docPartPr>
      <w:docPartBody>
        <w:p w:rsidR="000F523E" w:rsidRDefault="00D95FA2" w:rsidP="00D95FA2">
          <w:pPr>
            <w:pStyle w:val="984F0D778941486289196888F19243B8"/>
          </w:pPr>
          <w:r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F4"/>
    <w:rsid w:val="00023335"/>
    <w:rsid w:val="000F523E"/>
    <w:rsid w:val="0021368E"/>
    <w:rsid w:val="00253FE7"/>
    <w:rsid w:val="002D194B"/>
    <w:rsid w:val="002F391C"/>
    <w:rsid w:val="002F78DF"/>
    <w:rsid w:val="003605A9"/>
    <w:rsid w:val="00500405"/>
    <w:rsid w:val="00522A84"/>
    <w:rsid w:val="00630C59"/>
    <w:rsid w:val="006C0EEF"/>
    <w:rsid w:val="006D1573"/>
    <w:rsid w:val="00883072"/>
    <w:rsid w:val="008944A7"/>
    <w:rsid w:val="00905A6B"/>
    <w:rsid w:val="00982CF9"/>
    <w:rsid w:val="00B95E14"/>
    <w:rsid w:val="00BE4ADC"/>
    <w:rsid w:val="00C667D8"/>
    <w:rsid w:val="00D9372E"/>
    <w:rsid w:val="00D95FA2"/>
    <w:rsid w:val="00DB0DF4"/>
    <w:rsid w:val="00E93D5D"/>
    <w:rsid w:val="00EB1003"/>
    <w:rsid w:val="00F217E7"/>
    <w:rsid w:val="00F5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aliases w:val="VFN hl-řádky"/>
    <w:uiPriority w:val="33"/>
    <w:qFormat/>
    <w:rsid w:val="00883072"/>
    <w:rPr>
      <w:rFonts w:ascii="Segoe UI" w:hAnsi="Segoe UI" w:cs="Segoe UI"/>
      <w:b w:val="0"/>
      <w:caps w:val="0"/>
      <w:smallCaps w:val="0"/>
      <w:strike w:val="0"/>
      <w:dstrike w:val="0"/>
      <w:noProof/>
      <w:vanish w:val="0"/>
      <w:color w:val="0C0C72"/>
      <w:sz w:val="18"/>
      <w:szCs w:val="18"/>
      <w:vertAlign w:val="baseline"/>
    </w:rPr>
  </w:style>
  <w:style w:type="paragraph" w:customStyle="1" w:styleId="VFNhl-Pracovit">
    <w:name w:val="VFN hl-Pracoviště"/>
    <w:basedOn w:val="Zhlav"/>
    <w:link w:val="VFNhl-PracovitChar"/>
    <w:qFormat/>
    <w:rsid w:val="00883072"/>
    <w:pPr>
      <w:ind w:left="1985" w:right="-284"/>
      <w:jc w:val="both"/>
    </w:pPr>
    <w:rPr>
      <w:rFonts w:ascii="Segoe UI" w:eastAsia="Times New Roman" w:hAnsi="Segoe UI" w:cs="Times New Roman"/>
      <w:b/>
      <w:color w:val="0C0C72"/>
      <w:sz w:val="24"/>
      <w:szCs w:val="20"/>
    </w:rPr>
  </w:style>
  <w:style w:type="character" w:customStyle="1" w:styleId="VFNhl-PracovitChar">
    <w:name w:val="VFN hl-Pracoviště Char"/>
    <w:link w:val="VFNhl-Pracovit"/>
    <w:rsid w:val="00883072"/>
    <w:rPr>
      <w:rFonts w:ascii="Segoe UI" w:eastAsia="Times New Roman" w:hAnsi="Segoe UI" w:cs="Times New Roman"/>
      <w:b/>
      <w:color w:val="0C0C72"/>
      <w:sz w:val="24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905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05A6B"/>
  </w:style>
  <w:style w:type="paragraph" w:customStyle="1" w:styleId="07D966AEA4414911AB22125F3F1FB048">
    <w:name w:val="07D966AEA4414911AB22125F3F1FB048"/>
    <w:rsid w:val="00905A6B"/>
    <w:pPr>
      <w:tabs>
        <w:tab w:val="center" w:pos="4536"/>
        <w:tab w:val="right" w:pos="9072"/>
      </w:tabs>
      <w:spacing w:after="0" w:line="240" w:lineRule="auto"/>
      <w:ind w:left="1985"/>
    </w:pPr>
    <w:rPr>
      <w:rFonts w:ascii="Segoe UI" w:eastAsia="Times New Roman" w:hAnsi="Segoe UI" w:cs="Times New Roman"/>
      <w:sz w:val="18"/>
      <w:szCs w:val="20"/>
    </w:rPr>
  </w:style>
  <w:style w:type="character" w:styleId="Zstupntext">
    <w:name w:val="Placeholder Text"/>
    <w:basedOn w:val="Standardnpsmoodstavce"/>
    <w:uiPriority w:val="99"/>
    <w:semiHidden/>
    <w:rsid w:val="00883072"/>
  </w:style>
  <w:style w:type="paragraph" w:customStyle="1" w:styleId="5B48DA5F92314BC3B10DBEE2536295761">
    <w:name w:val="5B48DA5F92314BC3B10DBEE2536295761"/>
    <w:rsid w:val="00905A6B"/>
    <w:pPr>
      <w:tabs>
        <w:tab w:val="center" w:pos="4536"/>
        <w:tab w:val="right" w:pos="9072"/>
      </w:tabs>
      <w:spacing w:after="0" w:line="240" w:lineRule="auto"/>
      <w:ind w:left="1985"/>
    </w:pPr>
    <w:rPr>
      <w:rFonts w:ascii="Segoe UI" w:eastAsia="Times New Roman" w:hAnsi="Segoe UI" w:cs="Times New Roman"/>
      <w:sz w:val="18"/>
      <w:szCs w:val="20"/>
    </w:rPr>
  </w:style>
  <w:style w:type="paragraph" w:customStyle="1" w:styleId="984F0D778941486289196888F19243B8">
    <w:name w:val="984F0D778941486289196888F19243B8"/>
    <w:rsid w:val="00D95F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77502D5398D341856CD341D6F95013" ma:contentTypeVersion="10" ma:contentTypeDescription="Create a new document." ma:contentTypeScope="" ma:versionID="06330eaed29f75cb1ca9c0a9c06954ff">
  <xsd:schema xmlns:xsd="http://www.w3.org/2001/XMLSchema" xmlns:xs="http://www.w3.org/2001/XMLSchema" xmlns:p="http://schemas.microsoft.com/office/2006/metadata/properties" xmlns:ns3="f377aeef-d236-40af-bbb1-90be8ea96e2a" targetNamespace="http://schemas.microsoft.com/office/2006/metadata/properties" ma:root="true" ma:fieldsID="455b18563c86f937adaf63de0c4fc688" ns3:_="">
    <xsd:import namespace="f377aeef-d236-40af-bbb1-90be8ea96e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7aeef-d236-40af-bbb1-90be8ea96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EA4B2F-8874-41F0-B0B9-26E1E93DFF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6D1672-77E1-4226-AB4B-1D9BB3A1D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7aeef-d236-40af-bbb1-90be8ea96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F2EEB3-B5C7-49A0-ACE2-BC7DF2D1EF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F604A4-683E-4A3D-8889-6E434C14E5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pro formulář pracoviště na výšku</vt:lpstr>
    </vt:vector>
  </TitlesOfParts>
  <Company>VFN</Company>
  <LinksUpToDate>false</LinksUpToDate>
  <CharactersWithSpaces>3405</CharactersWithSpaces>
  <SharedDoc>false</SharedDoc>
  <HLinks>
    <vt:vector size="12" baseType="variant">
      <vt:variant>
        <vt:i4>8323170</vt:i4>
      </vt:variant>
      <vt:variant>
        <vt:i4>9</vt:i4>
      </vt:variant>
      <vt:variant>
        <vt:i4>0</vt:i4>
      </vt:variant>
      <vt:variant>
        <vt:i4>5</vt:i4>
      </vt:variant>
      <vt:variant>
        <vt:lpwstr>http://www.vfn.cz/</vt:lpwstr>
      </vt:variant>
      <vt:variant>
        <vt:lpwstr/>
      </vt:variant>
      <vt:variant>
        <vt:i4>8323170</vt:i4>
      </vt:variant>
      <vt:variant>
        <vt:i4>0</vt:i4>
      </vt:variant>
      <vt:variant>
        <vt:i4>0</vt:i4>
      </vt:variant>
      <vt:variant>
        <vt:i4>5</vt:i4>
      </vt:variant>
      <vt:variant>
        <vt:lpwstr>http://www.vfn.cz/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pro formulář pracoviště na výšku</dc:title>
  <dc:subject/>
  <dc:creator>Nedbálková Andrea, MgA.</dc:creator>
  <cp:keywords/>
  <cp:lastModifiedBy>Hrabák Petr, MUDr.</cp:lastModifiedBy>
  <cp:revision>3</cp:revision>
  <cp:lastPrinted>2024-08-26T05:32:00Z</cp:lastPrinted>
  <dcterms:created xsi:type="dcterms:W3CDTF">2026-01-19T09:59:00Z</dcterms:created>
  <dcterms:modified xsi:type="dcterms:W3CDTF">2026-01-19T10:25:00Z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0x0101006477502D5398D341856CD341D6F95013</vt:lpwstr>
  </property>
  <property fmtid="{D5CDD505-2E9C-101B-9397-08002B2CF9AE}" pid="3" name="Order">
    <vt:r8>65400</vt:r8>
  </property>
  <property fmtid="{D5CDD505-2E9C-101B-9397-08002B2CF9AE}" pid="4" name="_dlc_DocIdItemGuid">
    <vt:lpwstr>8ee3090c-cd2e-44cf-b356-5a94ab0b6dc5</vt:lpwstr>
  </property>
  <property fmtid="{D5CDD505-2E9C-101B-9397-08002B2CF9AE}" pid="5" name="_dlc_DocId">
    <vt:lpwstr>VFNPRAC-788862582-1</vt:lpwstr>
  </property>
  <property fmtid="{D5CDD505-2E9C-101B-9397-08002B2CF9AE}" pid="6" name="_dlc_DocIdUrl">
    <vt:lpwstr>https://vfnpraha.sharepoint.com/sites/pracoviste/cpp/_layouts/15/DocIdRedir.aspx?ID=VFNPRAC-788862582-1, VFNPRAC-788862582-1</vt:lpwstr>
  </property>
  <property fmtid="{D5CDD505-2E9C-101B-9397-08002B2CF9AE}" pid="7" name="MSIP_Label_2063cd7f-2d21-486a-9f29-9c1683fdd175_Enabled">
    <vt:lpwstr>true</vt:lpwstr>
  </property>
  <property fmtid="{D5CDD505-2E9C-101B-9397-08002B2CF9AE}" pid="8" name="MSIP_Label_2063cd7f-2d21-486a-9f29-9c1683fdd175_SetDate">
    <vt:lpwstr>2021-09-21T06:54:05Z</vt:lpwstr>
  </property>
  <property fmtid="{D5CDD505-2E9C-101B-9397-08002B2CF9AE}" pid="9" name="MSIP_Label_2063cd7f-2d21-486a-9f29-9c1683fdd175_Method">
    <vt:lpwstr>Standard</vt:lpwstr>
  </property>
  <property fmtid="{D5CDD505-2E9C-101B-9397-08002B2CF9AE}" pid="10" name="MSIP_Label_2063cd7f-2d21-486a-9f29-9c1683fdd175_Name">
    <vt:lpwstr>2063cd7f-2d21-486a-9f29-9c1683fdd175</vt:lpwstr>
  </property>
  <property fmtid="{D5CDD505-2E9C-101B-9397-08002B2CF9AE}" pid="11" name="MSIP_Label_2063cd7f-2d21-486a-9f29-9c1683fdd175_SiteId">
    <vt:lpwstr>0f277086-d4e0-4971-bc1a-bbc5df0eb246</vt:lpwstr>
  </property>
  <property fmtid="{D5CDD505-2E9C-101B-9397-08002B2CF9AE}" pid="12" name="MSIP_Label_2063cd7f-2d21-486a-9f29-9c1683fdd175_ContentBits">
    <vt:lpwstr>0</vt:lpwstr>
  </property>
</Properties>
</file>